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Управления надзорной деятельности ипрофилактической работы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Цели и задачи Управления надзорной деятельности и профилактическойработы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своейдеятельности Управление руководствуется действующимзаконодательством Российской Федерации, приказами и другиминормативно-правовыми актами МЧС России, ГУ МЧС РФ по РК. Управлениев своем штате имеет отделы: отдел организации государственногопожарного надзора, отдел по надзору за пожарной безопасностью наобъектах нефтегазового комплекса, отдел надзора за обеспечениемпожарной безопасности на объектах градостроительной деятельности,отдел административной практики и дознания.</w:t>
            </w:r>
            <w:br/>
            <w:br/>
            <w:r>
              <w:rPr/>
              <w:t xml:space="preserve"> Цели и задачи управления надзорной деятельности:</w:t>
            </w:r>
            <w:br/>
            <w:br/>
            <w:r>
              <w:rPr/>
              <w:t xml:space="preserve">1) осуществляет надзорную деятельность в лице должностных лицсоответствующих территориальных подразделений;</w:t>
            </w:r>
            <w:br/>
            <w:br/>
            <w:r>
              <w:rPr/>
              <w:t xml:space="preserve">2) руководит и контролирует работу территориальных подразделений поорганизации и осуществлению надзорной деятельности на обслуживаемойтерритории;</w:t>
            </w:r>
            <w:br/>
            <w:br/>
            <w:r>
              <w:rPr/>
              <w:t xml:space="preserve">3) ведет самостоятельно учет сведений и анализ деятельностинижестоящих территориальный подразделений; </w:t>
            </w:r>
            <w:br/>
            <w:br/>
            <w:r>
              <w:rPr/>
              <w:t xml:space="preserve">4) ведет государственный статистический учет пожаров; 5) определяетпериодичность проведения проверок на объектах надзора;</w:t>
            </w:r>
            <w:br/>
            <w:br/>
            <w:r>
              <w:rPr/>
              <w:t xml:space="preserve">6) организует и проводит надзорную деятельность за соблюдениемтребований в области гражданской обороны, защиты населения отчрезвычайных ситуаций и пожарной безопасности органами местногосамоуправления, организациями и гражданами; </w:t>
            </w:r>
            <w:br/>
            <w:br/>
            <w:r>
              <w:rPr/>
              <w:t xml:space="preserve">7) информирует органы исполнительной власти, органы местногосамоуправления, организации и граждан о результатах надзорнойдеятельности в области гражданской обороны, защиты населения отчрезвычайных ситуаций и пожарной безопасности;</w:t>
            </w:r>
            <w:br/>
            <w:br/>
            <w:r>
              <w:rPr/>
              <w:t xml:space="preserve">8) осуществляет лицензионный контроль за соблюдением лицензиатамилицензионных требований и условий; </w:t>
            </w:r>
            <w:br/>
            <w:br/>
            <w:r>
              <w:rPr/>
              <w:t xml:space="preserve">9) организует контроль за соответствием требованиям пожарнойбезопасности производства и реализации товаров (работ, услуг),подлежащих обязательной сертификации, а также за изготовителями(поставщиками) веществ, материалов, изделий и оборудования, втехнической документации на которые в обязательном порядкеуказываются показатели их пожарной опасности и меры пожарнойбезопасности при обращении с ними; </w:t>
            </w:r>
            <w:br/>
            <w:br/>
            <w:r>
              <w:rPr/>
              <w:t xml:space="preserve">10) осуществляет контроль за производством по делам обадминистративных правонарушениях;</w:t>
            </w:r>
            <w:br/>
            <w:br/>
            <w:r>
              <w:rPr/>
              <w:t xml:space="preserve">11) организует работу по делам о пожарах;</w:t>
            </w:r>
            <w:br/>
            <w:br/>
            <w:r>
              <w:rPr/>
              <w:t xml:space="preserve">12) вносит в органы исполнительной власти Республики Калмыкияпредложения об установлении особого противопожарного режима насоответствующей территории;</w:t>
            </w:r>
            <w:br/>
            <w:br/>
            <w:r>
              <w:rPr/>
              <w:t xml:space="preserve">13) организует проведение аттестации государственных инспекторов попожарному надзору на соответствие их установленным квалификационнымтребованиям;</w:t>
            </w:r>
            <w:br/>
            <w:br/>
            <w:r>
              <w:rPr/>
              <w:t xml:space="preserve">14) проводит работу с письмами и обращениями юридических лиц,индивидуальных предпринимателей и граждан;</w:t>
            </w:r>
            <w:br/>
            <w:br/>
            <w:r>
              <w:rPr/>
              <w:t xml:space="preserve">15) проводит мониторинг применения требований пожарнойбезопасности;</w:t>
            </w:r>
            <w:br/>
            <w:br/>
            <w:r>
              <w:rPr/>
              <w:t xml:space="preserve">16) взаимодействует со средствами массовой информации по освещениювопросов надзорной деятельности; </w:t>
            </w:r>
            <w:br/>
            <w:br/>
            <w:r>
              <w:rPr/>
              <w:t xml:space="preserve">17) разрабатывает и утверждает положения о структурныхподразделениях и другие организационно-планирующие документы;</w:t>
            </w:r>
            <w:br/>
            <w:br/>
            <w:r>
              <w:rPr/>
              <w:t xml:space="preserve">18) осуществляет в установленном порядке делопроизводство, архивноехранение документов и материалов по вопросам, отнесенным ккомпетенции управления надзорной деятельности;</w:t>
            </w:r>
            <w:br/>
            <w:br/>
            <w:r>
              <w:rPr/>
              <w:t xml:space="preserve"> 19) взаимодействует при осуществлении надзорной деятельностис органами государственного надзора в других сферахдеятельности.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2021-04-26T15:10:45+03:00</dcterms:created>
  <dcterms:modified xsi:type="dcterms:W3CDTF">2021-04-26T15:10:45+03:00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