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Главного управления МЧС России по РеспубликеКалмыкия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Главного управления МЧС России по РеспубликеКалмыкия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Территориальный орган Министерства Российской Федерации по деламгражданской обороны, чрезвычайным ситуациям и ликвидациипоследствий стихийных бедствий – орган, специально уполномоченныйрешать задачи в области гражданской обороны и задачи попредупреждению и ликвидации чрезвычайных ситуаций.</w:t>
            </w:r>
            <w:br/>
            <w:br/>
            <w:r>
              <w:rPr/>
              <w:t xml:space="preserve">1. Основными задачами считать:</w:t>
            </w:r>
            <w:br/>
            <w:br/>
            <w:r>
              <w:rPr/>
              <w:t xml:space="preserve">1.1.   Развитие и совершенствование системыантикризисного управления в Республике Калмыкия.</w:t>
            </w:r>
            <w:br/>
            <w:br/>
            <w:r>
              <w:rPr/>
              <w:t xml:space="preserve">1.2.   Обеспечение прикрытия населенных пунктов,находящихся вне зон нормативного прибытия иных подразделенийпожарной охраны.</w:t>
            </w:r>
            <w:br/>
            <w:br/>
            <w:r>
              <w:rPr/>
              <w:t xml:space="preserve">1.3.   Повышение эффективности деятельностигарнизонов пожарной охраны и их реагирования на пожары ичрезвычайные ситуации.</w:t>
            </w:r>
            <w:br/>
            <w:br/>
            <w:r>
              <w:rPr/>
              <w:t xml:space="preserve">1.4.   Повышение готовности пожарно-спасательных силза счет улучшения их технической оснащенности, внедрениясовременных методов и технологий ведения работ.</w:t>
            </w:r>
            <w:br/>
            <w:br/>
            <w:r>
              <w:rPr/>
              <w:t xml:space="preserve">1.5.   Совершенствование контрольно-надзорнойдеятельности во всех областях.</w:t>
            </w:r>
            <w:br/>
            <w:br/>
            <w:r>
              <w:rPr/>
              <w:t xml:space="preserve">1.6.   Организацию и проведение работы попрофилактике коррупционных и иных правонарушений в подразделенияхГлавном управлении МЧС России по Республике Калмыкия.</w:t>
            </w:r>
            <w:br/>
            <w:br/>
            <w:r>
              <w:rPr/>
              <w:t xml:space="preserve">1.7.   Поддержание постоянной мобилизационнойготовности и готовности к выполнению задач по предназначениюорганов управления и сил регионального центра.</w:t>
            </w:r>
            <w:br/>
            <w:br/>
            <w:r>
              <w:rPr/>
              <w:t xml:space="preserve">1.8. Выполнение Плана основных мероприятий Республики Калмыкия вобласти гражданской обороны, предупреждения и ликвидациичрезвычайных ситуаций, обеспечения пожарной безопасности ибезопасности людей на водных объектах и Плана основных мероприятийГлавного управления.</w:t>
            </w:r>
            <w:br/>
            <w:br/>
            <w:r>
              <w:rPr/>
              <w:t xml:space="preserve">1.9. Повышение уровня профессиональной подготовки руководящегосостава Главного управления и непосредственно подчиненныхподразделений, и эффективное применение знаний на практике.</w:t>
            </w:r>
            <w:br/>
            <w:br/>
            <w:r>
              <w:rPr/>
              <w:t xml:space="preserve">1.10.Совершенствование информационной работы с населением повопросам гражданской обороны, защиты населения и территорий отчрезвычайных ситуаций, обеспечения пожарной безопасности ибезопасности людей на водных объектах в целях формирования у негокультуры безопасности жизнедеятельности;</w:t>
            </w:r>
            <w:br/>
            <w:br/>
            <w:r>
              <w:rPr/>
              <w:t xml:space="preserve">1.11. Проведение превентивных мероприятий по предупреждению ЧС иснижение убытка от последствий ЧС.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2021-04-26T15:11:27+03:00</dcterms:created>
  <dcterms:modified xsi:type="dcterms:W3CDTF">2021-04-26T15:11:27+03:00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