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Профессии МЧС. Водитель пожарного автомобиля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25.08.2021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Профессии МЧС. Водитель пожарного автомобиля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структуре МЧС России много разных профессий и одна их них - водитель пожарной машины. Она, как и каждая специальность в системе МЧС нелегка, поскольку накладывает огромную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От оперативности прибытия боевого расчета на место тушения возгорания, скорости и правильности выполнения задач зависит успех борьбы с огнем. Чтобы работать водителем спецтехники, необходимо пройти курсы обучения и получить требуемую водительскую категорию.</w:t>
            </w:r>
            <w:br/>
            <w:r>
              <w:rPr/>
              <w:t xml:space="preserve"> </w:t>
            </w:r>
            <w:br/>
            <w:r>
              <w:rPr/>
              <w:t xml:space="preserve"> Должность водителя требует огромной ответственности, быстроты реакции и наличия навыков управления спецтехникой. Шофер обязан быстро сориентироваться и прибыть к месту тушения, знать о месторасположении близлежащих источников водоснабжения и уметь мгновенно принимать меры в критических условиях.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2025-04-20T19:31:05+03:00</dcterms:created>
  <dcterms:modified xsi:type="dcterms:W3CDTF">2025-04-20T19:31:05+03:00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