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10.04.2021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10.04.2021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- 3;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районе, травмирован 1 человек, эвакуировано 3 человека, погибших нет;</w:t>
            </w:r>
            <w:br/>
            <w:r>
              <w:rPr/>
              <w:t xml:space="preserve"> </w:t>
            </w:r>
            <w:br/>
            <w:r>
              <w:rPr/>
              <w:t xml:space="preserve"> 2) 2 горения сухой растительности (камыша)  на общей площади 600 кв. м;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2025-04-21T00:39:46+03:00</dcterms:created>
  <dcterms:modified xsi:type="dcterms:W3CDTF">2025-04-21T00:39:46+03:00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