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На дорогах туман! 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01.02.2021 10:02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На дорогах туман! 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Статистика дорожных происшествий указывает на то, что более трети всех самых серьёзных автомобильных аварий происходит именно в условиях резкого снижения видимости, вызванного туманом. В условиях тумана стаж вождения и технические возможности даже самых передовых марок автомобилей сводятся к минимуму.</w:t>
            </w:r>
            <w:br/>
            <w:r>
              <w:rPr/>
              <w:t xml:space="preserve"> </w:t>
            </w:r>
            <w:br/>
            <w:r>
              <w:rPr/>
              <w:t xml:space="preserve"> Всё дело в том, что в тумане человеческий глаз теряет способность точно рассчитывать расстояние до впереди идущего автомобиля, а также иного препятствия. Все предметы в тумане воспринимаются расположенными намного дальше, чем это есть на самом деле.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для безопасной езды в тумане:</w:t>
            </w:r>
            <w:br/>
            <w:r>
              <w:rPr/>
              <w:t xml:space="preserve"> </w:t>
            </w:r>
            <w:br/>
            <w:r>
              <w:rPr/>
              <w:t xml:space="preserve"> Если нет возможности отложить поездку, стоит помнить, что основным залогом безопасной езды в условиях тумана является значительное снижение скоростного режима. Существует "золотое" неписаное правило установления скоростного режима езды в тумане: показатель скорости автомобиля должен быть меньше половины показателя расстояния видимости. Так, к примеру, если видимость не превышает двадцати метров, то скорость движения автомобиля в таких условиях не должна быть более десяти километров в час. А если туман слишком густой, и видимость на дороге не превышает двух метров, настоятельно рекомендуется прекратить движение и остановиться.</w:t>
            </w:r>
            <w:br/>
            <w:r>
              <w:rPr/>
              <w:t xml:space="preserve"> </w:t>
            </w:r>
            <w:br/>
            <w:r>
              <w:rPr/>
              <w:t xml:space="preserve"> Останавливаясь на шоссе, нужно постепенно прижиматься к правой обочине дороги. Ориентируйтесь по расположенным вдоль обочины предметам – деревьям, домам, заборам. Самым лучшим вариантом будет съезд с полотна дороги подальше на обочину. При этом обязательным условием будет включение габаритных огней или аварийной сигнализации, вне зависимости от времени суток.</w:t>
            </w:r>
            <w:br/>
            <w:r>
              <w:rPr/>
              <w:t xml:space="preserve"> </w:t>
            </w:r>
            <w:br/>
            <w:r>
              <w:rPr/>
              <w:t xml:space="preserve"> Требование о включении габаритных огней, фар ближнего света или противотуманных фар при движении в условиях тумана является одним из основных. А вот включать дальний свет фар категорически запрещается.</w:t>
            </w:r>
            <w:br/>
            <w:r>
              <w:rPr/>
              <w:t xml:space="preserve"> </w:t>
            </w:r>
            <w:br/>
            <w:r>
              <w:rPr/>
              <w:t xml:space="preserve"> Нельзя расслабляться и пешеходам: в тумане, так же, как и в темное время суток, при движении по краю проезжей части пешеход обязательно должен обозначить себя светоотражающими элементами.</w:t>
            </w:r>
            <w:br/>
            <w:r>
              <w:rPr/>
              <w:t xml:space="preserve"> </w:t>
            </w:r>
            <w:br/>
            <w:r>
              <w:rPr/>
              <w:t xml:space="preserve"> Совершать манёвры, которые в обычных условиях езды были бы абсолютно нормальными, не рекомендуется. Лучше избегать всевозможных внезапных маневров – обгонов, перестроений, опережений. Двигаясь в тумане, очень сложно адекватно оценить движения других автомобилей. Ведь поэтому и правила дорожного движения запрещают обгон во время тумана. В случае, если обгон или опережение обусловлено реальной необходимостью, следует заранее предупредить любым доступным и понятным способом о предстоящем манёвре водителя едущего впереди автомобиля. Не стоит доверять задним огням идущего впереди авто – дистанцию стоит держать ощутимо больше, чем в обычных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Также стоит избегать и неожиданного торможения. При необходимости остановиться, нужно постепенно снижать скорость и после остановки включить аварийную сигнализацию. Кстати, в условиях тумана значительно искажается не только восприятие расстояния до предметов, но и их цвета. Поэтому лучше лишний раз удостовериться в истинности сигнала светофора, чем двигаться, бросив в его сторону поверхностный взгляд. Кроме того, желательно ориентироваться не по задним огням попутной машины, а по дорожному полотну.</w:t>
            </w:r>
            <w:br/>
            <w:r>
              <w:rPr/>
              <w:t xml:space="preserve"> </w:t>
            </w:r>
            <w:br/>
            <w:r>
              <w:rPr/>
              <w:t xml:space="preserve"> Во время тумана лучше опустить стёкла автомобиля. Так будет гораздо больше шансов услышать нужные звуки с дороги. В условиях плохой видимости водители нередко используют сигнал клаксона. Для лучшего ориентира в пространстве стоит периодически отвечать звуковым сигналом своего автомобиля другим участникам движения.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2025-04-20T20:16:37+03:00</dcterms:created>
  <dcterms:modified xsi:type="dcterms:W3CDTF">2025-04-20T20:16:37+03:00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