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Помощь через границы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Помощь через границы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30 лет силы МЧС России привлекались для осуществления множество зарубежных гуманитарных акций. В предыдущих статьях мы уже писали о регулярной помощи населению юго-востока Украины, помощи Афганистану в 2002 году и Югославии в 1999, а также помощи Руанде в далеком 1994 году.</w:t>
            </w:r>
            <w:br/>
            <w:r>
              <w:rPr/>
              <w:t xml:space="preserve"> </w:t>
            </w:r>
            <w:br/>
            <w:r>
              <w:rPr/>
              <w:t xml:space="preserve"> Текущий год стал тяжелым испытанием для всего человечества, и для помощи в условиях мировой пандемии МЧС России доставило гуманитарные грузы народам Центральноафриканской Республики, Республики Конго и Республики Зимбабве.</w:t>
            </w:r>
            <w:br/>
            <w:r>
              <w:rPr/>
              <w:t xml:space="preserve"> </w:t>
            </w:r>
            <w:br/>
            <w:r>
              <w:rPr/>
              <w:t xml:space="preserve"> Конец этого года стал особенно трагичным для жителей непризнанной Нагорно – Карабахской Республики. МЧС России по поручению Президента оказывает помощь пострадавшему населению – 15 ноября спецборт авиации ведомства доставил в Республику Армения 30 человек и необходимую технику для оказания помощи в решении гуманитарных вопросов.</w:t>
            </w:r>
            <w:br/>
            <w:r>
              <w:rPr/>
              <w:t xml:space="preserve"> </w:t>
            </w:r>
            <w:br/>
            <w:r>
              <w:rPr/>
              <w:t xml:space="preserve"> Группа войдет в межведомственный центр гуманитарного реагирования. Также находится в готовности сводная группа спасательных центров. При необходимости они будут направлены в зону нагорнокарабахского конфликта.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2025-04-21T01:32:18+03:00</dcterms:created>
  <dcterms:modified xsi:type="dcterms:W3CDTF">2025-04-21T01:32:18+03:00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