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и происшествий на 06:00 15.11.2020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15.11.2020 06:11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и происшествий на 06:00 15.11.2020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Чрезвычайные ситуации.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РК чрезвычайных ситуаций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пожары.</w:t>
            </w:r>
            <w:br/>
            <w:r>
              <w:rPr/>
              <w:t xml:space="preserve"> </w:t>
            </w:r>
            <w:br/>
            <w:r>
              <w:rPr/>
              <w:t xml:space="preserve"> Зарегистрировано 3 пожара,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водных объектах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предметов.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Взрывоопасные предметы не обнаружены.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происшествия.</w:t>
            </w:r>
            <w:br/>
            <w:r>
              <w:rPr/>
              <w:t xml:space="preserve"> </w:t>
            </w:r>
            <w:br/>
            <w:r>
              <w:rPr/>
              <w:t xml:space="preserve"> ДТП не зарегистрировано. 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ФАД.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ограничений движения на федеральных автомобильных дорогах не было.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2025-04-21T00:56:50+03:00</dcterms:created>
  <dcterms:modified xsi:type="dcterms:W3CDTF">2025-04-21T00:56:50+03:00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