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6:00 21.08.2020г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21.08.2020 06:08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6:00 21.08.2020г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- 7;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- 2;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водном объекте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7 горений сухой растительности (травы) и бытовых отходов (мусора) на общей площади 1716 кв.м.; </w:t>
            </w:r>
            <w:br/>
            <w:r>
              <w:rPr/>
              <w:t xml:space="preserve"> </w:t>
            </w:r>
            <w:br/>
            <w:r>
              <w:rPr/>
              <w:t xml:space="preserve"> 2) ДТП на территории Элистинского ГМО, травмировано 2 человека , оказана помощь 2 гражданам;</w:t>
            </w:r>
            <w:br/>
            <w:r>
              <w:rPr/>
              <w:t xml:space="preserve"> </w:t>
            </w:r>
            <w:br/>
            <w:r>
              <w:rPr/>
              <w:t xml:space="preserve"> 3) ДТП в Приютненском районе, травмировано 2 человека, оказана помощь 2 гражданам.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происшествие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социально-значимых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2025-04-21T01:21:14+03:00</dcterms:created>
  <dcterms:modified xsi:type="dcterms:W3CDTF">2025-04-21T01:21:14+03:00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