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28.06.2020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28.06.2020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2 горения сухой растительности (трава) в Городовиковском районе; </w:t>
            </w:r>
            <w:br/>
            <w:r>
              <w:rPr/>
              <w:t xml:space="preserve"> </w:t>
            </w:r>
            <w:br/>
            <w:r>
              <w:rPr/>
              <w:t xml:space="preserve"> 2) 2 горения сухой растительности (трава) в г.Элиста;</w:t>
            </w:r>
            <w:br/>
            <w:r>
              <w:rPr/>
              <w:t xml:space="preserve"> </w:t>
            </w:r>
            <w:br/>
            <w:r>
              <w:rPr/>
              <w:t xml:space="preserve"> 3) 1 горение сухой растительности (трава) в Элистинском ГМО с.Аршан;</w:t>
            </w:r>
            <w:br/>
            <w:r>
              <w:rPr/>
              <w:t xml:space="preserve"> </w:t>
            </w:r>
            <w:br/>
            <w:r>
              <w:rPr/>
              <w:t xml:space="preserve"> 4) 1 горение хозяйственной постройки в Целинном районе с.Вознесеновка;</w:t>
            </w:r>
            <w:br/>
            <w:r>
              <w:rPr/>
              <w:t xml:space="preserve"> </w:t>
            </w:r>
            <w:br/>
            <w:r>
              <w:rPr/>
              <w:t xml:space="preserve"> 5) ДТП в Яшкульском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 значимого характера - 0.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2025-04-20T22:32:46+03:00</dcterms:created>
  <dcterms:modified xsi:type="dcterms:W3CDTF">2025-04-20T22:32:46+03:00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