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Радиация - не помеха для Кузи!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Радиация - не помеха для Кузи!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июня 1997 года в Сарове Нижегородской области во Всероссийском научно-исследовательском институте экспериментальной физики при сборке специального изделия произошел инцидент, в результате которого началась цепная ядерная реакция. Ситуация в любой момент грозила выйти из-под контроля. Последствия могли стать катастрофическими. Физики обратились за помощью к МЧС России.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Саров самолетом МЧС России прибыли спасатели и робототехники с отечественным роботом, которого спасатели называли "Кузя", сюда же доставили немецкий робот MF-4 из аварийно-технического центра Минатома России. С помощью этих роботов из помещения, где произошел инцидент, удалили контейнеры с радиоактивными веществами, но затем немецкий робот отказал. Всю остальную работу по ликвидации последствий радиационного инцидента выполнил робот отечественного производства "Кузя".</w:t>
            </w:r>
            <w:br/>
            <w:r>
              <w:rPr/>
              <w:t xml:space="preserve"> </w:t>
            </w:r>
            <w:br/>
            <w:r>
              <w:rPr/>
              <w:t xml:space="preserve"> Это был первый, после Чернобыльских событий, опыт использования робототехнических средств в условиях высоких уровней радиации, который показал высокую эффективность использования робототехники в ликвидации радиационных аварий, а также работоспособность отечественных роботов в таких условиях.</w:t>
            </w:r>
            <w:br/>
            <w:r>
              <w:rPr/>
              <w:t xml:space="preserve"> </w:t>
            </w:r>
            <w:br/>
            <w:r>
              <w:rPr/>
              <w:t xml:space="preserve"> В конце этого же года в МЧС России поступили сведения о радиационной аномалии в Чечне, на автотрассе Грозный-Аргун, где обнаружили контейнер с мощным радиоактивным источником. Операция по его извлечению из промерзшей земли, а также выемка загрязненного грунта была вновь успешно выполнена с помощью робота "Кузя".</w:t>
            </w:r>
            <w:br/>
            <w:r>
              <w:rPr/>
              <w:t xml:space="preserve"> </w:t>
            </w:r>
            <w:br/>
            <w:r>
              <w:rPr/>
              <w:t xml:space="preserve"> С целью развития и внедрения робототехнических технологий в МЧС России была в 1997 г. разработана и утверждена программа создания и внедрения робототехнических средств для решения задач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2025-04-20T23:30:48+03:00</dcterms:created>
  <dcterms:modified xsi:type="dcterms:W3CDTF">2025-04-20T23:30:48+03:00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