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21.02.2020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21.02.2020 06:02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21.02.2020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чрезвычайных ситуаций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контроле.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бассейнах. </w:t>
            </w:r>
            <w:br/>
            <w:r>
              <w:rPr/>
              <w:t xml:space="preserve"> Происшествий на водных объектах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зарегистрировано ДТП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 </w:t>
            </w:r>
            <w:br/>
            <w:r>
              <w:rPr/>
              <w:t xml:space="preserve"> Организация движения на ФАД. 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2025-04-21T00:09:48+03:00</dcterms:created>
  <dcterms:modified xsi:type="dcterms:W3CDTF">2025-04-21T00:09:48+03:00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