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 11 ноября, на территории Республики Калмыкия зарегистрировано 193 пожара (АППГ - 209), подлежащих статистическому учёту.</w:t>
            </w:r>
            <w:br/>
            <w:r>
              <w:rPr/>
              <w:t xml:space="preserve"> </w:t>
            </w:r>
            <w:br/>
            <w:r>
              <w:rPr/>
              <w:t xml:space="preserve"> Прямой материальный ущерб от пожаров снизился на 13,7 % в сравнении аналогичным периодом прошлого года и составил 5066,5 тыс. рублей.</w:t>
            </w:r>
            <w:br/>
            <w:r>
              <w:rPr/>
              <w:t xml:space="preserve"> </w:t>
            </w:r>
            <w:br/>
            <w:r>
              <w:rPr/>
              <w:t xml:space="preserve"> В огне погибло 6 человек (АППГ - 7).</w:t>
            </w:r>
            <w:br/>
            <w:r>
              <w:rPr/>
              <w:t xml:space="preserve"> </w:t>
            </w:r>
            <w:br/>
            <w:r>
              <w:rPr/>
              <w:t xml:space="preserve"> На пожарах получили травмы – 15 человек (АППГ - 10).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пожаров произошла в жилом секторе, и составила 102 случая (АППГ - 118).</w:t>
            </w:r>
            <w:br/>
            <w:r>
              <w:rPr/>
              <w:t xml:space="preserve"> </w:t>
            </w:r>
            <w:br/>
            <w:r>
              <w:rPr/>
              <w:t xml:space="preserve"> В жилье погибло 6 человек (АППГ - 6).</w:t>
            </w:r>
            <w:br/>
            <w:r>
              <w:rPr/>
              <w:t xml:space="preserve"> </w:t>
            </w:r>
            <w:br/>
            <w:r>
              <w:rPr/>
              <w:t xml:space="preserve"> 5 погибших находились в состоянии алкогольного опьянения (АППГ - 3).</w:t>
            </w:r>
            <w:br/>
            <w:r>
              <w:rPr/>
              <w:t xml:space="preserve"> </w:t>
            </w:r>
            <w:br/>
            <w:r>
              <w:rPr/>
              <w:t xml:space="preserve"> Травмировано в жилье 11 человек (АППГ - 3).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 явились: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огнём взрослых (43);</w:t>
            </w:r>
            <w:br/>
            <w:r>
              <w:rPr/>
              <w:t xml:space="preserve"> </w:t>
            </w:r>
            <w:br/>
            <w:r>
              <w:rPr/>
              <w:t xml:space="preserve"> - поджоги (42);</w:t>
            </w:r>
            <w:br/>
            <w:r>
              <w:rPr/>
              <w:t xml:space="preserve"> </w:t>
            </w:r>
            <w:br/>
            <w:r>
              <w:rPr/>
              <w:t xml:space="preserve"> - электротехнические причины (35);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транспорта (24).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2025-04-20T19:07:29+03:00</dcterms:created>
  <dcterms:modified xsi:type="dcterms:W3CDTF">2025-04-20T19:07:29+03:00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