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к весенне-летнему пожароопасному периоду на территории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к весенне-летнему пожароопасному периоду на территории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на территории республики вследствие степных (природных) пожаров уничтожаются естественные природные пастбища, кроме этого возникает реальная угроза населённым пунктам, объектам экономики, а также экологии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Так, обращаясь к статистическим данным, в прошлом году на территории Республики Калмыкия было зарегистрировано 127 природных ландшафтных пожаров.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всех степных пожаров составила порядка 11,5 тыс. гектаров.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природных пожаров произошло в Малодербетовском районе (30 пожаров), в Целинном районе (18 пожаров), Черноземельском районе (12 пожаров), Яшалтинском районе (11 пожаров) и Ики-Бурульском районе (10 пожаров).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природных пожаров и возгораний травы произошло 2 пожара на объектах хозяйственного комплекса и объектах жилого сектора.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огня составил более 300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В целях противопожарной защиты населенных пунктов, а также подготовки сил и средств единой государственной системы по предупреждению и ликвидации чрезвычайных ситуаций к летнему периоду 2011 года в республике Калмыкия разработан План основных мероприятий по подготовке к летнему пожароопасному периоду 2011 года, в котором определены основные поручения министерствам и ведомствам, главам районных и сельских муниципальных образований, руководителям объектов, направленных на обеспечение пожарной безопасности в пожароопасный период.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наступления пожароопасного периода Правительством Республики Калмыкия подготовлено и утверждено Распоряжение «О подготовке к летнему пожароопасному периоду на 2011 год» №50-р от 22.03.2011г.</w:t>
            </w:r>
            <w:br/>
            <w:r>
              <w:rPr/>
              <w:t xml:space="preserve"> </w:t>
            </w:r>
            <w:br/>
            <w:r>
              <w:rPr/>
              <w:t xml:space="preserve"> В данном распоряжении определен ряд превентивных мер направленных на предотвращение пожаров в пожароопасной период, таких как: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проведения противопожарного обустройства (выкос и уборка травы) полос отчуждения вдоль автомобильных дорог;</w:t>
            </w:r>
            <w:br/>
            <w:r>
              <w:rPr/>
              <w:t xml:space="preserve"> </w:t>
            </w:r>
            <w:br/>
            <w:r>
              <w:rPr/>
              <w:t xml:space="preserve"> - разработка и осуществление комплекса мер, обеспечивающих пожарную безопасность лесонасаждений на территории Республики Калмыкия;</w:t>
            </w:r>
            <w:br/>
            <w:r>
              <w:rPr/>
              <w:t xml:space="preserve"> </w:t>
            </w:r>
            <w:br/>
            <w:r>
              <w:rPr/>
              <w:t xml:space="preserve"> - устройство специализированных минерализированных полос и др.</w:t>
            </w:r>
            <w:br/>
            <w:r>
              <w:rPr/>
              <w:t xml:space="preserve"> </w:t>
            </w:r>
            <w:br/>
            <w:r>
              <w:rPr/>
              <w:t xml:space="preserve"> Кроме того, данным распоряжением администрациям районных и сельских муниципальных образований Республики Калмыкия и Мэрии города Элисты рекомендовано:</w:t>
            </w:r>
            <w:br/>
            <w:r>
              <w:rPr/>
              <w:t xml:space="preserve"> </w:t>
            </w:r>
            <w:br/>
            <w:r>
              <w:rPr/>
              <w:t xml:space="preserve"> - до 1 мая для ликвидации природных (степных) пожаров организовать привлечение сил и средств организаций независимо от форм собственности;</w:t>
            </w:r>
            <w:br/>
            <w:r>
              <w:rPr/>
              <w:t xml:space="preserve"> </w:t>
            </w:r>
            <w:br/>
            <w:r>
              <w:rPr/>
              <w:t xml:space="preserve"> - с 1 июня, на пожароопасный период 2011 года, организовать при пожарно-спасательных подразделениях, в населенных пунктах, на предприятиях и организациях дежурство водовозов и другой техники, приспособленной для целей пожаротушения, обеспечив их горюче-смазочными материалами;</w:t>
            </w:r>
            <w:br/>
            <w:r>
              <w:rPr/>
              <w:t xml:space="preserve"> </w:t>
            </w:r>
            <w:br/>
            <w:r>
              <w:rPr/>
              <w:t xml:space="preserve"> - до 1 июня создать штабы пожаротушения во всех населенных пунктах районных муниципальных образований, включив руководителей крестьянских (фермерских) хозяйств, сельскохозяйственных производственных кооперативов и других организаций, расположенных на территории соответствующего муниципального образования;</w:t>
            </w:r>
            <w:br/>
            <w:r>
              <w:rPr/>
              <w:t xml:space="preserve"> </w:t>
            </w:r>
            <w:br/>
            <w:r>
              <w:rPr/>
              <w:t xml:space="preserve"> - до 15 мая откорректировать Планы привлечения сил и средств на тушение пожаров в части привлечения техники крестьянских (фермерских) хозяйств, сельскохозяйственных производственных кооперативов и других организаций для тушения пожаров;</w:t>
            </w:r>
            <w:br/>
            <w:r>
              <w:rPr/>
              <w:t xml:space="preserve"> </w:t>
            </w:r>
            <w:br/>
            <w:r>
              <w:rPr/>
              <w:t xml:space="preserve"> - до 1 июня и ежемесячно организовать мероприятия по опашке населенных пунктов и отдельно стоящих объектов (животноводческие стоянки, подстанции, газораспределительные станции, автозаправочные станции, полевые станы и других объектов), расположенных в зоне возникновения возможных степных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до 1 июня создать на территории каждого населенного пункта добровольные пожарные дружины численностью не менее 15 человек из числа жителей населенного пункта, определив порядок несения и смены дежурства;</w:t>
            </w:r>
            <w:br/>
            <w:r>
              <w:rPr/>
              <w:t xml:space="preserve"> </w:t>
            </w:r>
            <w:br/>
            <w:r>
              <w:rPr/>
              <w:t xml:space="preserve"> - исключить сжигание стерни, пожнивных остатков и разведение костров на полях;</w:t>
            </w:r>
            <w:br/>
            <w:r>
              <w:rPr/>
              <w:t xml:space="preserve"> </w:t>
            </w:r>
            <w:br/>
            <w:r>
              <w:rPr/>
              <w:t xml:space="preserve"> и ряд других противопожарных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Кроме того, данное распоряжение определяет населенные пункты, детские оздоровительные лагеря подверженные угрозе распространения ландшафтных пожаров.</w:t>
            </w:r>
            <w:br/>
            <w:r>
              <w:rPr/>
              <w:t xml:space="preserve"> </w:t>
            </w:r>
            <w:br/>
            <w:r>
              <w:rPr/>
              <w:t xml:space="preserve"> В данный перечень вошли 8 населённых пунктов и 8 летних оздоровительных учреждений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При определении критериев по учету объектов защиты, населенных пунктов подверженных угрозе распространения ландшафтных пожаров учитывали географические особенности, розы ветров, наличия вблизи полос отвода железных и автомобильных дорог.</w:t>
            </w:r>
            <w:br/>
            <w:r>
              <w:rPr/>
              <w:t xml:space="preserve"> </w:t>
            </w:r>
            <w:br/>
            <w:r>
              <w:rPr/>
              <w:t xml:space="preserve"> Наличия угрозы распространения степных пожаров, в том числе вследствие сельскохозяйственных палов.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2025-04-20T17:37:16+03:00</dcterms:created>
  <dcterms:modified xsi:type="dcterms:W3CDTF">2025-04-20T17:37:16+03:00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