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надзорной деятельности информирует...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Управление надзорной деятельности информирует...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2011 года, государственными инспекторами Управления надзорной деятельности ГУ МЧС России по РК проверено 2138 объектов различной формы собственности.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проведения мероприятий по надзору выявлено 26384 нарушений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По ранее выявленным недостаткам устранено 21940 нарушений.</w:t>
            </w:r>
            <w:br/>
            <w:r>
              <w:rPr/>
              <w:t xml:space="preserve"> </w:t>
            </w:r>
            <w:br/>
            <w:r>
              <w:rPr/>
              <w:t xml:space="preserve"> Привлечено к административной ответственности 2156 лиц.</w:t>
            </w:r>
            <w:br/>
            <w:r>
              <w:rPr/>
              <w:t xml:space="preserve"> </w:t>
            </w:r>
            <w:br/>
            <w:r>
              <w:rPr/>
              <w:t xml:space="preserve"> Передано в суды 381 материал на административную приостановку деятельности объектов, из них 325 объектов по решению судов приостанавливал свою деятельность.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2025-04-20T15:58:32+03:00</dcterms:created>
  <dcterms:modified xsi:type="dcterms:W3CDTF">2025-04-20T15:58:32+03:00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