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09.08.2013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09.08.2013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по Республике Калмыкия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06.00 (мск.) 09.08.2013 г.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r>
              <w:rPr/>
              <w:t xml:space="preserve"> Чрезвычайных ситуаций не произошло.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r>
              <w:rPr/>
              <w:t xml:space="preserve">  Гибель сельскохозяйственный культур в связи с засухой В результате сложившихся неблагоприятных агрометеорологических условий произошла гибель посевов сельскохозяйственных культур на территории 9 районов Республики Калмыкия на площади 65938,1 гектаров. На основании протокола №3 от 15.07.2013 и распоряжения Правительства Республики Калмыкия №236-р от 15.07.2013 с 19.00 15.07.2013 введен режим ЧРЕЗВЫЧАЙНОЙ СИТУАЦИИ для органов управления и сил территориальной подсистемы РСЧС Республики Калмыкия.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r>
              <w:rPr/>
              <w:t xml:space="preserve">  а) действует: в 14 муниципальных образованиях.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  ЧС не вводилась.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снят:</w:t>
            </w:r>
            <w:r>
              <w:rPr/>
              <w:t xml:space="preserve">  режим не снимался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Режим «повышенной готовности»: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введен: </w:t>
            </w:r>
            <w:r>
              <w:rPr/>
              <w:t xml:space="preserve"> повышенная готовность не вводилась.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 режим не снимался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r>
              <w:rPr/>
              <w:t xml:space="preserve">  На территории РК пожаров, подлежащих статистическому учету не произошло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r>
              <w:rPr/>
              <w:t xml:space="preserve">  Происшествий не произошло.    О</w:t>
            </w:r>
            <w:r>
              <w:rPr>
                <w:b w:val="1"/>
                <w:bCs w:val="1"/>
              </w:rPr>
              <w:t xml:space="preserve">бнаружение и уничтожение взрывоопасных предметов </w:t>
            </w:r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r>
              <w:rPr/>
              <w:t xml:space="preserve">  Для ликвидации последствий дорожно-транспортных происшествий пожарно-спасательные подразделения не привлекались.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r>
              <w:rPr/>
              <w:t xml:space="preserve">  На территории Республики Калмыкия предприятий, обслуживаемых ВГСЧ, нет.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r>
              <w:rPr/>
              <w:t xml:space="preserve">  На территории РК авиация МЧС отсутствует.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Дополнительная информация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r>
              <w:rPr/>
              <w:t xml:space="preserve">  В течение суток нарушения энергоснабжений и аварий на объектах ЖКХ не произошло.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Организация движения на ФАД</w:t>
            </w:r>
            <w:r>
              <w:rPr/>
              <w:t xml:space="preserve">  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2025-04-20T21:10:13+03:00</dcterms:created>
  <dcterms:modified xsi:type="dcterms:W3CDTF">2025-04-20T21:10:13+03:00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