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24.08.2013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24.08.2013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24 августа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24.08.2013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Калмыкия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r>
              <w:rPr/>
              <w:t xml:space="preserve"> Чрезвычайных ситуаций не произошло.   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r>
              <w:rPr/>
              <w:t xml:space="preserve">  Гибель сельскохозяйственный культур в связи с засухой В результате сложившихся неблагоприятных агрометеорологических условий произошла гибель посевов сельскохозяйственных культур на территории 9 районов Республики Калмыкия на площади 65938,1 гектаров. На основании протокола №3 от 15.07.2013 и распоряжения Правительства Республики Калмыкия №236-р от 15.07.2013 с 19.00 15.07.2013 введен режим ЧРЕЗВЫЧАЙНОЙ СИТУАЦИИ для органов управления и сил территориальной подсистемы РСЧС Республики Калмыкия.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в 14 муниципальных образованиях.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ЧС не вводилась.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повышенная готовность не вводилась.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режим не снимался    </w:t>
            </w:r>
            <w:r>
              <w:rPr>
                <w:b w:val="1"/>
                <w:bCs w:val="1"/>
              </w:rPr>
              <w:t xml:space="preserve">Техногенные пожары </w:t>
            </w:r>
            <w:r>
              <w:rPr/>
              <w:t xml:space="preserve"> На территории Республики Калмыкия произошел  1 пожар подлежащий статистическому учету.Пострадало 0, спасено 0, погибло 0.   </w:t>
            </w:r>
            <w:r>
              <w:rPr>
                <w:b w:val="1"/>
                <w:bCs w:val="1"/>
              </w:rPr>
              <w:t xml:space="preserve">Происшествия на водных бассейнах </w:t>
            </w:r>
            <w:r>
              <w:rPr/>
              <w:t xml:space="preserve"> Происшествий не произошло.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r>
              <w:rPr/>
              <w:t xml:space="preserve">  На территории Республики Калмыкия зарегистрировано 1 ДТП .Пострадало 1, спасено 1, погибло 0.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r>
              <w:rPr/>
              <w:t xml:space="preserve"> 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r>
              <w:rPr/>
              <w:t xml:space="preserve"> 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 </w:t>
            </w:r>
            <w:r>
              <w:rPr/>
              <w:t xml:space="preserve"> В течение суток нарушения энергоснабжений и аварий на объектах ЖКХ не произошло. 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2025-04-20T21:19:47+03:00</dcterms:created>
  <dcterms:modified xsi:type="dcterms:W3CDTF">2025-04-20T21:19:47+03:00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