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Вниманию судоводителей и судовладельцев маломерных судов</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Вниманию судоводителей и судовладельцев маломерных судов</w:t>
            </w:r>
          </w:p>
        </w:tc>
      </w:tr>
      <w:tr>
        <w:trPr/>
        <w:tc>
          <w:tcPr>
            <w:vAlign w:val="center"/>
            <w:tcBorders>
              <w:bottom w:val="single" w:sz="6" w:color="fffffff"/>
            </w:tcBorders>
          </w:tcPr>
          <w:p>
            <w:pPr/>
            <w:r>
              <w:rPr/>
              <w:t xml:space="preserve"> </w:t>
            </w:r>
          </w:p>
        </w:tc>
      </w:tr>
      <w:tr>
        <w:trPr/>
        <w:tc>
          <w:tcPr/>
          <w:p>
            <w:pPr>
              <w:jc w:val="start"/>
            </w:pPr>
            <w:r>
              <w:rPr/>
              <w:t xml:space="preserve">Одной из главнейших задач государственной инспекции по маломерным судам МЧС России является работа по обеспечению безопасности людей на водных объектах.</w:t>
            </w:r>
            <w:br/>
            <w:r>
              <w:rPr/>
              <w:t xml:space="preserve"> </w:t>
            </w:r>
            <w:br/>
            <w:r>
              <w:rPr/>
              <w:t xml:space="preserve"> В 2013 году благодаря активному проведению комплекса мероприятий по обеспечению безопасности людей на водоемах республики инспекторами государственной инспекции по маломерным судам Главного управления МЧС России по Республике Калмыкия удалось снизить гибель людей на воде по сравнению с аналогичным периодом прошлого года. За девять месяцев этого года по причине утопления погибли 7 человек, за аналогичный период прошлого года 8 человек, из них 1 ребенок.</w:t>
            </w:r>
            <w:br/>
            <w:r>
              <w:rPr/>
              <w:t xml:space="preserve"> </w:t>
            </w:r>
            <w:br/>
            <w:r>
              <w:rPr/>
              <w:t xml:space="preserve"> Анализ происшествий на воде показывает, что большинство несчастных случаев происходят на необорудованных для купания водоемах из-за беспечного отношения людей к своему здоровью. Значительная часть погибших на воде находились в состоянии алкогольного опьянения, многие погибшие на воде попросту не умели плавать.</w:t>
            </w:r>
            <w:br/>
            <w:r>
              <w:rPr/>
              <w:t xml:space="preserve"> </w:t>
            </w:r>
            <w:br/>
            <w:r>
              <w:rPr/>
              <w:t xml:space="preserve"> Купальный сезон 2013 года закончился, однако до ледостава будет продолжаться эксплуатация маломерных судов на водных объектах республики. В этот период неизмеримо возрастает опасность для жизни и здоровья людей, которые эксплуатируют маломерные суда. Ухудшение погодных условий, понижение температуры воздуха и воды создает дополнительные риски при осуществлении судовождения. К сожалению, еще значительное число маломерных судов не в полном объеме обеспечены средствами спасения. Нарушение правил обеспечения безопасности пассажиров на судах водного транспорта, а также на маломерных судах влечет наложение административного штрафа по статье 11.10 Кодекса об административных нарушениях Российской Федерации. Инспекторы государственной инспекции по маломерным судам Главного управления МЧС России по Республике Калмыкия только в текущем году за подобные нарушения оштрафовали 52 безответственных судоводителей.</w:t>
            </w:r>
            <w:br/>
            <w:r>
              <w:rPr/>
              <w:t xml:space="preserve"> </w:t>
            </w:r>
            <w:br/>
            <w:r>
              <w:rPr/>
              <w:t xml:space="preserve"> Следует также напомнить судоводителям маломерных судов о необходимости своевременно произвести замену удостоверений на право управления, срок действия которых истекает в 2013 году. Удостоверения, полученные до 1 января 2003 года, с 1 января 2014 года будут </w:t>
            </w:r>
            <w:r>
              <w:rPr>
                <w:i w:val="1"/>
                <w:iCs w:val="1"/>
              </w:rPr>
              <w:t xml:space="preserve">недействительны</w:t>
            </w:r>
            <w:r>
              <w:rPr/>
              <w:t xml:space="preserve">. С заявлением об обмене удостоверений необходимо обращаться на инспекторские участки в городе Лагань и поселке Цаган-Аман, а также на инспекторские посты в поселке Артезиан и селе Яшалта. Кроме того, обмен удостоверений можно произвести в Центре ГИМС МЧС России по Республике Калмыкия по адресу: город Элиста, улица Чкалова дом 21 «а».</w:t>
            </w:r>
            <w:br/>
            <w:r>
              <w:rPr/>
              <w:t xml:space="preserve"> </w:t>
            </w:r>
            <w:br/>
            <w:r>
              <w:rPr/>
              <w:t xml:space="preserve"> Хочется пожелать удачи и благополучия всем жителям Республики Калмыкия, чья жизнедеятельность так или иначе связана с работой на воде. Выражаем также надежду, что большинство проблемных вопросов в обеспечении безопасности на воде в ближайшем будущем будет успешно решено совместными усилиями судоводителей, судовладельцев и государственной инспекции по маломерным судам.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2025-04-21T01:52:34+03:00</dcterms:created>
  <dcterms:modified xsi:type="dcterms:W3CDTF">2025-04-21T01:52:34+03:00</dcterms:modified>
</cp:coreProperties>
</file>

<file path=docProps/custom.xml><?xml version="1.0" encoding="utf-8"?>
<Properties xmlns="http://schemas.openxmlformats.org/officeDocument/2006/custom-properties" xmlns:vt="http://schemas.openxmlformats.org/officeDocument/2006/docPropsVTypes"/>
</file>