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05.11.2013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05.11.2013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04 ноября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05.11.2013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r>
              <w:rPr/>
              <w:t xml:space="preserve">  Чрезвычайных ситуаций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Чрезвычайные ситуации на контроле </w:t>
            </w:r>
            <w:r>
              <w:rPr/>
              <w:t xml:space="preserve"> Чрезвычайных ситуаций на контроле нет.   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"повышенной готовности" не снимался. 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пожары. </w:t>
            </w:r>
            <w:r>
              <w:rPr/>
              <w:t xml:space="preserve"> На территории Республики Калмыкия пожаров, подлежащих статистическому учету не произошло. 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r>
              <w:rPr/>
              <w:t xml:space="preserve">. 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На территории Республики Калмыкия зарегистрировано 1 ДТП. Пострадало 4, спасено 4, погибло 0. </w:t>
            </w:r>
            <w:br/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 На телефон «Горячей линии» обращений не поступало.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 </w:t>
            </w:r>
            <w:br/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2025-04-20T16:10:24+03:00</dcterms:created>
  <dcterms:modified xsi:type="dcterms:W3CDTF">2025-04-20T16:10:24+03:00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