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Водолазы МЧС Калмыкии оттачивали своё мастерство на Колонском пруду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Водолазы МЧС Калмыкии оттачивали своё мастерство на Колонском пруду</w:t>
            </w:r>
          </w:p>
        </w:tc>
      </w:tr>
      <w:tr>
        <w:trPr/>
        <w:tc>
          <w:tcPr>
            <w:vAlign w:val="center"/>
            <w:tcBorders>
              <w:bottom w:val="single" w:sz="6" w:color="fffffff"/>
            </w:tcBorders>
          </w:tcPr>
          <w:p>
            <w:pPr/>
            <w:r>
              <w:rPr/>
              <w:t xml:space="preserve"> </w:t>
            </w:r>
          </w:p>
        </w:tc>
      </w:tr>
      <w:tr>
        <w:trPr/>
        <w:tc>
          <w:tcPr/>
          <w:p>
            <w:pPr>
              <w:jc w:val="start"/>
            </w:pPr>
            <w:r>
              <w:rPr/>
              <w:t xml:space="preserve">Сотрудники спасательной службы на воде ГУ МЧС России по Республике Калмыкия провели плановую тренировку по поиску утонувшего на Колонском пруду г.Элиста. По сценарию, на пруду утонул человек. Водолазам было известен только примерный участок, где мог находиться утонувший. Ситуация осложнялась плохой видимостью под водой. По прибытию на место происшествия, сотрудники спасательной службы МЧС оперативно подготовили водолаза к погружению под воду. Соблюдая все меры безопасности, водолаз приступил к поиску утонувшего. Был обследован каждый метр участка, где мог утонуть человек. В течение 15 минут поисковой работы, тело утонувшего было обнаружено и поднято на берег. В ходе тренировки, проверялись как действия спасателей, так и работоспособность водолазного оборудования. В целом, тренировка прошла в штатном режиме. Со слов начальника спасательной службы на воде Евгения Савченко, подобные тренировки водолазы проводят регулярно, не зависимо от погодных условий и времени года. Кроме этого, на учениях спасатели оттачивают своё мастерство, а также и показывают свои знания, полученные в ходе теоретических занятий.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2025-04-20T23:40:40+03:00</dcterms:created>
  <dcterms:modified xsi:type="dcterms:W3CDTF">2025-04-20T23:40:40+03:00</dcterms:modified>
</cp:coreProperties>
</file>

<file path=docProps/custom.xml><?xml version="1.0" encoding="utf-8"?>
<Properties xmlns="http://schemas.openxmlformats.org/officeDocument/2006/custom-properties" xmlns:vt="http://schemas.openxmlformats.org/officeDocument/2006/docPropsVTypes"/>
</file>