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w:t>
            </w:r>
          </w:p>
        </w:tc>
      </w:tr>
      <w:tr>
        <w:trPr/>
        <w:tc>
          <w:tcPr/>
          <w:p>
            <w:pPr>
              <w:jc w:val="start"/>
            </w:pPr>
            <w:r>
              <w:rPr/>
              <w:t xml:space="preserve">СПРАВКА   на 6.00 (мск.) 21.12.2014 г.   на территории Республики Калмыкия.    Чрезвычайные ситуации.  Чрезвычайных ситуаций не произошло.    Чрезвычайные ситуации на контроле.  Чрезвычайных ситуаций на контроле нет.    Оперативные показатели   Функционирование органов управления и сил РСЧС   в режиме «Чрезвычайной ситуации».    Режим «Чрезвычайной ситуации».  а) действует:  режим не вводился.    б)в течение суток режим введен:  в течение суток режим функционирования не вводился.    в) в течение суток режим снят:  в течение суток режим функционирования не снимался.    Режим «повышенной готовности»:  а) в течение суток режим введен:  в течение суток режим не вводился    в) в течение суток режим снят:  в течение суток режим не снимался.    Техногенные пожары.  На территории Республики Калмыкия за прошедшие сутки пожаров не зарегистрировано. Пострадало - 0, погибло - 0.   Происшествия на водных бассейнах.  Происшествий не произошло.    Обнаружение и уничтожение взрывоопасных предметов.  Взрывоопасные предметы не обнаружены.    Реагирование на дорожно-транспортные происшествия.  На территории Республики Калмыкия за прошедшие сутки зарегистрировано 2 ДТП. Пострадало - 2 чел., спасено - 1 чел.   Обстановка на подконтрольных объектах ВГСЧ.  На территории Республики Калмыкия предприятий, обслуживаемых ВГСЧ, нет.    Оказание экстренной психологической помощи.  За прошедшие сутки специалисты психологической службы МЧС России не привлекались.На телефон«Горячей линии» обращений не поступало.    Состояние авиации МЧС России.  На территории РК авиация МЧС отсутствует.    Дополнительная информация.   Нарушения энергоснабжения и аварии на объектах ЖКХ.  В течение суток нарушения энергоснабжений и аварий на объектах ЖКХ не произошло.    Организация движения на ФАД.  В течение суток ограничение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2025-04-20T23:49:35+03:00</dcterms:created>
  <dcterms:modified xsi:type="dcterms:W3CDTF">2025-04-20T23:49:35+03:00</dcterms:modified>
</cp:coreProperties>
</file>

<file path=docProps/custom.xml><?xml version="1.0" encoding="utf-8"?>
<Properties xmlns="http://schemas.openxmlformats.org/officeDocument/2006/custom-properties" xmlns:vt="http://schemas.openxmlformats.org/officeDocument/2006/docPropsVTypes"/>
</file>