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 марта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 марта 2015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СВОДНЫЙ ПРОГНОЗ  Вероятности возникновения чрезвычайных ситуаций на территории Республики Калмыкия на 3 марта 2015 г.   </w:t>
            </w:r>
            <w:br/>
            <w:r>
              <w:rPr/>
              <w:t xml:space="preserve"> </w:t>
            </w:r>
            <w:br/>
            <w:r>
              <w:rPr/>
              <w:t xml:space="preserve"> ожидаетсяоблачная погода с прояснениями. Местами по Республике Калмыкия и в г. Элиста небольшие осадки в виде дождя и снега. В отдельных районах туман, слабый гололед. Ветер переменных направлений 3-8 м/с.Температура воздуха по республике ночью -3...+2ºС, днем +2...+7ºС. В г.Элиста ночью -1...+1ºС, днем +3...+5ºС.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 и 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 112, 3-36-60.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ФКУ «ЦУКС ГУ МЧС России по Республике Калмыкия».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2025-04-20T15:58:16+03:00</dcterms:created>
  <dcterms:modified xsi:type="dcterms:W3CDTF">2025-04-20T15:58:16+03:00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