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состоялось заседание республиканской Комиссии по предупреждению и ликвидации чрезвычайных ситуаций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состоялось заседание республиканской Комиссии по предупреждению и ликвидации чрезвычайных ситуаций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Калмыкия состоялось заседание Комиссии по предупреждению и ликвидации чрезвычайных ситуаций и обеспечению пожарной безопасности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      В заседании приняли участие, в режиме видеоконференцсвязи, председатели комиссий по предупреждению и ликвидации чрезвычайных ситуаций и обеспечению пожарной безопасности районных муниципальных образований Республики Калмыкия. Также были приглашены представители республиканских средств массовой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      На заседании были рассмотрены вопросы готовности к летнему пожароопасному периоду, о состоянии готовности сил и средств территориальной и функциональных подсистем РСЧС к тушению лесных и ландшафтных пожаров в 2015 году, а также готовности сил и средств территориальной и функциональных подсистем РСЧС Республики Калмыкия в период подготовки и празднования Праздника Весны и Труда и празднования Дня Победы.</w:t>
            </w:r>
            <w:br/>
            <w:r>
              <w:rPr/>
              <w:t xml:space="preserve"> </w:t>
            </w:r>
            <w:br/>
            <w:r>
              <w:rPr/>
              <w:t xml:space="preserve">        По всем рассмотренным вопросам руководителям органов исполнительной власти Республики Калмыкия, органов местного самоуправления муниципальных образований Республики Калмыкия, Главам районных муниципальных образований и Администрации города Элисты, руководителям объектов были предложены к исполнению ряд организационных и профилактических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2025-04-21T01:32:46+03:00</dcterms:created>
  <dcterms:modified xsi:type="dcterms:W3CDTF">2025-04-21T01:32:46+03:00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