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Сотрудники МЧС провели противопожарный инструктаж с руководителями летних лагерей дневного пребывания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Сотрудники МЧС провели противопожарный инструктаж с руководителями летних лагерей дневного пребывания</w:t>
            </w:r>
          </w:p>
        </w:tc>
      </w:tr>
      <w:tr>
        <w:trPr/>
        <w:tc>
          <w:tcPr>
            <w:vAlign w:val="center"/>
            <w:tcBorders>
              <w:bottom w:val="single" w:sz="6" w:color="fffffff"/>
            </w:tcBorders>
          </w:tcPr>
          <w:p>
            <w:pPr/>
            <w:r>
              <w:rPr/>
              <w:t xml:space="preserve"> </w:t>
            </w:r>
          </w:p>
        </w:tc>
      </w:tr>
      <w:tr>
        <w:trPr/>
        <w:tc>
          <w:tcPr/>
          <w:p>
            <w:pPr>
              <w:jc w:val="start"/>
            </w:pPr>
            <w:r>
              <w:rPr/>
              <w:t xml:space="preserve">В рамках профилактической операции "Детский отдых" в с.Троицкое Целинного района сотрудники пожарной части № 7 и  отдела надзорной деятельности и профилактической работы по г.Элиста и Целинному району провели противопожарный инструктаж с руководителями летних лагерей дневного пребывания.</w:t>
            </w:r>
            <w:br/>
            <w:r>
              <w:rPr/>
              <w:t xml:space="preserve"> </w:t>
            </w:r>
            <w:br/>
            <w:r>
              <w:rPr/>
              <w:t xml:space="preserve">     Так, сотрудники МЧС призвали руководителей летних лагерей приложить максимум усилий для своевременного выполнения противопожарных мероприятий на объектах летнего отдыха детей.</w:t>
            </w:r>
            <w:br/>
            <w:r>
              <w:rPr/>
              <w:t xml:space="preserve"> </w:t>
            </w:r>
            <w:br/>
            <w:r>
              <w:rPr/>
              <w:t xml:space="preserve">    Напомним, что в ходе профилактических мероприятий особое внимание уделяется выполнению противопожарных мероприятий, направленных на защиту территорий детских оздоровительных лагерей от возможных природных пожаров  (выполнение опашки территории, устройство минерализованных полос, обеспечение объекта достаточным запасом воды на нужды пожаротушения, своевременных выкосом сухого травостоя и т.д.).</w:t>
            </w:r>
            <w:br/>
            <w:r>
              <w:rPr/>
              <w:t xml:space="preserve"> </w:t>
            </w:r>
            <w:br/>
            <w:r>
              <w:rPr/>
              <w:t xml:space="preserve">    До начала работы оздоровительных лагерей будет организована работа республиканской межведомственной комиссии с оформлением соответствующих актов приёмки, с обязательным участием представителей государственного пожарного надзора.</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2025-04-20T19:17:29+03:00</dcterms:created>
  <dcterms:modified xsi:type="dcterms:W3CDTF">2025-04-20T19:17:29+03:00</dcterms:modified>
</cp:coreProperties>
</file>

<file path=docProps/custom.xml><?xml version="1.0" encoding="utf-8"?>
<Properties xmlns="http://schemas.openxmlformats.org/officeDocument/2006/custom-properties" xmlns:vt="http://schemas.openxmlformats.org/officeDocument/2006/docPropsVTypes"/>
</file>