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29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29 Мая</w:t>
            </w:r>
          </w:p>
        </w:tc>
      </w:tr>
      <w:tr>
        <w:trPr/>
        <w:tc>
          <w:tcPr/>
          <w:p>
            <w:pPr>
              <w:jc w:val="start"/>
            </w:pPr>
            <w:r>
              <w:rPr/>
              <w:t xml:space="preserve">СПРАВКА   на 06.00 (мск.) 30.05.2015г.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    в) в течение суток режим снят:  ЧС не снималось.     Режим «повышенной готовности»:  </w:t>
            </w:r>
            <w:br/>
            <w:r>
              <w:rPr/>
              <w:t xml:space="preserve"> а) действует:  не действует.   б) в течение суток режим введен: не вводился.   в) в течение суток режим снят: не снимался.    Техногенные пожары  На территории Республики Калмыкия за прошедшие сутки пожаров не зарегистрировано.     Происшествия на водных бассейнах  Происшествий не произошло.    Обнаружение и уничтожение взрывоопасных предметов  Взрывоопасные предметы не обнаружены.    Реагирование на дорожно-транспортные происшествия На территории Республики Калмыкия за прошедшие сутки ДТП не зарегистрировано.      Обстановка на подконтрольных объектах ВГСЧ  На территории Республики Калмыкия предприятий, обслуживаемых ВГСЧ, нет.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РК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ограничение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2025-04-20T19:48:28+03:00</dcterms:created>
  <dcterms:modified xsi:type="dcterms:W3CDTF">2025-04-20T19:48:28+03:00</dcterms:modified>
</cp:coreProperties>
</file>

<file path=docProps/custom.xml><?xml version="1.0" encoding="utf-8"?>
<Properties xmlns="http://schemas.openxmlformats.org/officeDocument/2006/custom-properties" xmlns:vt="http://schemas.openxmlformats.org/officeDocument/2006/docPropsVTypes"/>
</file>