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14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14 июня</w:t>
            </w:r>
          </w:p>
        </w:tc>
      </w:tr>
      <w:tr>
        <w:trPr/>
        <w:tc>
          <w:tcPr/>
          <w:p>
            <w:pPr>
              <w:jc w:val="start"/>
            </w:pPr>
            <w:r>
              <w:rPr/>
              <w:t xml:space="preserve">СПРАВКА   на 06.00 (мск.) 15.06.2015г.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не действует.  б) в течение суток режим введен: не вводился.</w:t>
            </w:r>
            <w:br/>
            <w:r>
              <w:rPr/>
              <w:t xml:space="preserve"> </w:t>
            </w:r>
            <w:br/>
            <w:r>
              <w:rPr/>
              <w:t xml:space="preserve">  в) в течение суток режим снят:  ЧС не снималось.     Режим «повышенной готовности»:  </w:t>
            </w:r>
            <w:br/>
            <w:r>
              <w:rPr/>
              <w:t xml:space="preserve"> а) действует:  не действует.</w:t>
            </w:r>
            <w:br/>
            <w:r>
              <w:rPr/>
              <w:t xml:space="preserve"> </w:t>
            </w:r>
            <w:br/>
            <w:r>
              <w:rPr/>
              <w:t xml:space="preserve"> б) в течение суток режим введен: не вводился.</w:t>
            </w:r>
            <w:br/>
            <w:r>
              <w:rPr/>
              <w:t xml:space="preserve"> </w:t>
            </w:r>
            <w:br/>
            <w:r>
              <w:rPr/>
              <w:t xml:space="preserve">  в) в течение суток режим снят: не снимался.    Техногенные пожары  За прошедшие сутки на территории Республики Калмыкия пожаров не зарегистрировано. Пострадало 0. Происшествия на водных бассейнах  За прошедшие сутки на территории Республики Калмыкия происшествия не зарегистрированы.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3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2025-04-20T18:05:34+03:00</dcterms:created>
  <dcterms:modified xsi:type="dcterms:W3CDTF">2025-04-20T18:05:34+03:00</dcterms:modified>
</cp:coreProperties>
</file>

<file path=docProps/custom.xml><?xml version="1.0" encoding="utf-8"?>
<Properties xmlns="http://schemas.openxmlformats.org/officeDocument/2006/custom-properties" xmlns:vt="http://schemas.openxmlformats.org/officeDocument/2006/docPropsVTypes"/>
</file>