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Внесены изменения в правила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Внесены изменения в правила противопожарного режима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Российской Федерации от 10 ноября 2015 года №1213 установлен запрет на выжигание сухой травянистой растительности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продуктопроводов. Это будет способствовать обеспечению пожарной безопасности населённых пунктов, объектов инфраструктуры и лесного фонда.</w:t>
            </w:r>
            <w:br/>
            <w:r>
              <w:rPr/>
              <w:t xml:space="preserve"> </w:t>
            </w:r>
            <w:br/>
            <w:r>
              <w:rPr/>
              <w:t xml:space="preserve"> Подписанным постановлением внесены изменения в пункты 218 и 283 Правил противопожарного режима в Российской Федерации (утв. постановлением Правительства РФ от 25 апреля 2012 года №390).</w:t>
            </w:r>
            <w:br/>
            <w:r>
              <w:rPr/>
              <w:t xml:space="preserve"> </w:t>
            </w:r>
            <w:br/>
            <w:r>
              <w:rPr/>
              <w:t xml:space="preserve"> В ранее действовавшей редакции Правил был установлен запрет на сжигание стерни, пожнивных остатков и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Теперь установлен запрет на выжигание сухой травянистой растительности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продуктопроводов.</w:t>
            </w:r>
            <w:br/>
            <w:r>
              <w:rPr/>
              <w:t xml:space="preserve"> </w:t>
            </w:r>
            <w:br/>
            <w:r>
              <w:rPr/>
              <w:t xml:space="preserve"> Принятые решения будут способствовать обеспечению пожарной безопасности населённых пунктов, объектов инфраструктуры и лесного фонда.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2025-04-21T01:02:25+03:00</dcterms:created>
  <dcterms:modified xsi:type="dcterms:W3CDTF">2025-04-21T01:02:25+03:00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