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от 01 марта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от 01 марта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СПРАВКА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02.03.2016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«Чрезвычайной ситуации»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Режим «Чрезвычайной ситуации»:   а) действует:  не вводился.    б) в течение суток режим введен: не вводился.   в) в течение суток режим снят:  не снимался.   Режим «повышенной готовности»: а) действует:  не действует.   б) в течение суток режим введен: не вводился.    в) в течение суток режим снят: не снимался.   Техногенные пожары.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Калмыкия пожаров не 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бассейнах.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Калмыкия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Калмыкия изъятия и уничтожения боеприпасов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 раза.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 ВГСЧ не функционируют.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Оказание экстренной психологической помощи.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 </w:t>
            </w:r>
            <w:br/>
            <w:r>
              <w:rPr/>
              <w:t xml:space="preserve"> </w:t>
            </w:r>
            <w:br/>
            <w:r>
              <w:rPr/>
              <w:t xml:space="preserve"> На телефон «Горячей линии» обращений не поступало.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Состояние авиации МЧС России.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авиация МЧС отсутствует.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Дополнительная информация </w:t>
            </w:r>
            <w:br/>
            <w:r>
              <w:rPr/>
              <w:t xml:space="preserve"> </w:t>
            </w:r>
            <w:br/>
            <w:r>
              <w:rPr/>
              <w:t xml:space="preserve">  Нарушения энергоснабжения и аварии на объектах ЖКХ.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2025-04-20T22:00:32+03:00</dcterms:created>
  <dcterms:modified xsi:type="dcterms:W3CDTF">2025-04-20T22:00:32+03:00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