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от 19 марта 2016 г.(обновлено)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от 19 марта 2016 г.(обновлено)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ЭКСТРЕННОЕ 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ближайшие 1-3 часа и до конца суток 19 марта, а также ночью и утром 20 марта в Республике Калмыкия ожидается сильное налипание мокрого снега на проводах и деревьях.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возникновение чрезвычайных ситуаций не выше муниципального характера, происшествий, связанных с обрывом воздушных линий связи и электропередач; повреждением широкоформатных конструкций, повалом деревьев, нарушением работы дорожных и коммунальных служб, нарушением систем жизнеобеспечения населения; увеличением количества дорожно-транспортных происшествий, увеличением травматизма среди населения, образованием заторов на автодорогах федерального и муниципального значения (Источник ЧС и происшествий –  сильное налипание мокрого снега на проводах и деревьях).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 время налипанию мокрого снега:</w:t>
            </w:r>
            <w:br/>
            <w:r>
              <w:rPr/>
              <w:t xml:space="preserve"> </w:t>
            </w:r>
            <w:br/>
            <w:r>
              <w:rPr/>
              <w:t xml:space="preserve"> - Будьте осторожны при нахождении на улице, обращайте внимание на целостность воздушных линий электропередач;</w:t>
            </w:r>
            <w:br/>
            <w:r>
              <w:rPr/>
              <w:t xml:space="preserve"> </w:t>
            </w:r>
            <w:br/>
            <w:r>
              <w:rPr/>
              <w:t xml:space="preserve"> - не используйте электронагревательные приборы для обогрева помещений, это может привести к не расчетным нагрузкам на электропроводку и ее воспламенение;</w:t>
            </w:r>
            <w:br/>
            <w:r>
              <w:rPr/>
              <w:t xml:space="preserve"> </w:t>
            </w:r>
            <w:br/>
            <w:r>
              <w:rPr/>
              <w:t xml:space="preserve"> - закрепите слабоукрепленные конструкции на своих подворьях, их разрушение может привести к травмированию людей;</w:t>
            </w:r>
            <w:br/>
            <w:r>
              <w:rPr/>
              <w:t xml:space="preserve"> </w:t>
            </w:r>
            <w:br/>
            <w:r>
              <w:rPr/>
              <w:t xml:space="preserve">   Телефон «горячей линии» ГУ МЧС России по Республике Калмыкия 8(84722)99999, 112».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2025-04-20T19:41:16+03:00</dcterms:created>
  <dcterms:modified xsi:type="dcterms:W3CDTF">2025-04-20T19:41:16+03:00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