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начался второй этап командно-штабного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начался второй этап командно-штабного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Калмыкии начался второй этап командно-штабного учения. Согласно полученной вводной, организована работа оперативного штаба рабочей группы Правительственной комиссии, КЧС и ОПБ субъектов Российской Федерации и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рамках КШУ в республике введен условный режим функционирования «ЧРЕЗВЫЧАЙНЯ СИТУЦИЯ». В ходе отработки вводной выполняются превентивные мероприятия и мероприятия по ликвидации ЧС в паводкоопасный период. Наращивается группировка сил и средств, отрабатываются практические. На данном этапе тренировки  предусмотрено привлечение максимального количества сил и средств МЧС Калмыкии и РСЧС в соответствии с планами действий по предупреждению и ликвидации ЧС.  </w:t>
            </w:r>
            <w:br/>
            <w:r>
              <w:rPr/>
              <w:t xml:space="preserve"> </w:t>
            </w:r>
            <w:br/>
            <w:r>
              <w:rPr/>
              <w:t xml:space="preserve"> Организуются и принимаются  дополнительные меры по защите населения и территорий от ЧС.  Для мониторинга паводковой обстановки применяются  воздушные суда различной ведомственной принадлежности, а также беспилотные летательные аппараты.</w:t>
            </w:r>
            <w:br/>
            <w:r>
              <w:rPr/>
              <w:t xml:space="preserve"> </w:t>
            </w:r>
            <w:br/>
            <w:r>
              <w:rPr/>
              <w:t xml:space="preserve"> Второй этап КШУ также предусматривает проведение оповещения населения. Силами и средствами МЧС и РСЧС отрабатываются эвакуационные мероприятия с организацией работы пунктов временного размещения населения, в том числе мобильных городков жизнеобеспечения, с отработкой вопросов обеспечения жизнедеятельности населения, условно  оказавшихся в зоне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2025-04-21T02:32:40+03:00</dcterms:created>
  <dcterms:modified xsi:type="dcterms:W3CDTF">2025-04-21T02:32:40+03:00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