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актуальных вопросах на радиоволнах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актуальных вопросах на радиоволнах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прямом эфире на Калмыцком радио в программе "ПУЛЬС" выступил начальник Главного управления МЧС России по Республике Калмыкия генерал-майор внутренней службы Андрей Колдомов с актуальными вопросами: пожароопасная обстановка на территории Республики Калмыкия и безопасный отдых детей в летний период.</w:t>
            </w:r>
            <w:br/>
            <w:r>
              <w:rPr/>
              <w:t xml:space="preserve"> </w:t>
            </w:r>
            <w:br/>
            <w:r>
              <w:rPr/>
              <w:t xml:space="preserve"> ​ Наступило жаркое лето, столбик термометра упорно ползёт вверх. Лето –жаркая пора для наших пожарных. Какая на сегодняшний день обстановка с пожарами на территории Республики Калмыкия?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зарегистрировано 66 пожаров, подлежащих официальному статистическому учету, что меньше аналогичного периода прошлого года на 28,4% . Погибло 2 человека, что меньше АППГ на 4 случая. При пожарах травмировано 17 человек, АППГ – 13 человек (+ 30,8% относительно АППГ). На пожарах спасено 131 человек (+9,1% относительно АППГ), и материальных ценностей на сумму 64,530 млн. руб. (+3,2% относительно АППГ). За АППГ спасено 120 человек и материальных ценностей на сумму 62,500 млн. руб.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все новостные каналы сообщали о лесных пожарах в Бурятии и Забайкальском крае. Наша республика отличается своими особыми климатическими условиями в летний период, когда не редко возникает большая вероятность возникновения степных пожаров. Какая работа проводится у нас в этом отношении, чтобы повторение таких пожаров было невозможным?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степных пожаров Правительством Республики Калмыкия принято распоряжение «О мерах пожарной безопасности в весенне-летний период 2016 года» (№ 76-р от 18.03.2016). В данном распоряжении предусмотрены дополнительные мероприятия, направленные на обеспечение пожарной безопасности на территории республики. Органами местного самоуправления республики приняты соответствующие нормативно-правовые акты муниципального уровня.</w:t>
            </w:r>
            <w:br/>
            <w:r>
              <w:rPr/>
              <w:t xml:space="preserve"> </w:t>
            </w:r>
            <w:br/>
            <w:r>
              <w:rPr/>
              <w:t xml:space="preserve"> Вопросы координации взаимодействия сил и средств РСЧС (единой государственной системы по предупреждению и ликвидации чрезвычайных ситуаций) для ликвидации возможных чрезвычайных ситуаций, связанных с природными пожарами, рассматривались 22 марта и 19 апреля 2016 года на заседаниях Комиссии по предупреждению и ликвидации чрезвычайных ситуаций и обеспечению пожарной безопасности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на заседании Комиссии был утверждён план основных мероприятий по подготовке к летнему пожароопасному периоду 2016 года, в котором территориальным органам федеральных органов исполнительной власти, органам исполнительной власти республики, органам местного самоуправления и руководителям предприятий и организаций поставлены задачи, направленные на выполнение мероприятий по обеспечению пожарной безопасности в летний пожароопасный период.</w:t>
            </w:r>
            <w:br/>
            <w:r>
              <w:rPr/>
              <w:t xml:space="preserve"> </w:t>
            </w:r>
            <w:br/>
            <w:r>
              <w:rPr/>
              <w:t xml:space="preserve"> Аналогичные заседания Комиссий проведены во всех муниципальных образованиях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Вопрос о запрете сжигания сухой растительности, стерни, поживных остатков и разведения костров на полях и подготовки к летнему пожароопасному периоду рассматривался 12 апреля текущего года на заседании Правительства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поручением Правительства Российской Федерации от 02.02.2016 № АХ-П 4-471 проведены внеплановые проверки всех населённых пунктов республики (265 населенных пунктов).</w:t>
            </w:r>
            <w:br/>
            <w:r>
              <w:rPr/>
              <w:t xml:space="preserve"> </w:t>
            </w:r>
            <w:br/>
            <w:r>
              <w:rPr/>
              <w:t xml:space="preserve"> (Справочно: Составлено 178 административных протоколов, из них 91 в отношении органов местного самоуправления, 73 на должностных лиц и 14 на граждан.</w:t>
            </w:r>
            <w:br/>
            <w:r>
              <w:rPr/>
              <w:t xml:space="preserve"> </w:t>
            </w:r>
            <w:br/>
            <w:r>
              <w:rPr/>
              <w:t xml:space="preserve"> Направлено 237 информаций о неудовлетворительном противопожарном состоянии населённых пунктов, из них 218 в органы местного самоуправления и 19 в органы прокуратуры).</w:t>
            </w:r>
            <w:br/>
            <w:r>
              <w:rPr/>
              <w:t xml:space="preserve"> </w:t>
            </w:r>
            <w:br/>
            <w:r>
              <w:rPr/>
              <w:t xml:space="preserve"> Всеми Главами муниципальных районов Республики Калмыкия приняты муниципальные нормативно-правовые акты «О создании профилактических межведомственных групп по предупреждению и профилактике ландшафтных пожаров». Создано 14 профилактических групп (в каждом районе и г. Элиста) по предупреждению и профилактике ландшафтных пожаров, в состав которых вошли представители органов местного самоуправления, органов надзорной деятельности, пожарно-спасательного гарнизона и органов внутренних дел.</w:t>
            </w:r>
            <w:br/>
            <w:r>
              <w:rPr/>
              <w:t xml:space="preserve"> </w:t>
            </w:r>
            <w:br/>
            <w:r>
              <w:rPr/>
              <w:t xml:space="preserve"> (Справочно: Общий состав групп – 50 человек, в том числе 14 сотрудников надзорной деятельности, 14 должностных лиц местных гарнизонов пожарной охраны, 14 представителей органов местного самоуправления и 8 сотрудников органов внутренних дел.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профилактическими группами проведено 776 рейдов, в ходе которых сотрудниками органов ГПН возбуждено 95 административных дел. )</w:t>
            </w:r>
            <w:br/>
            <w:r>
              <w:rPr/>
              <w:t xml:space="preserve"> </w:t>
            </w:r>
            <w:br/>
            <w:r>
              <w:rPr/>
              <w:t xml:space="preserve"> Проведена работа по учету сельскохозяйственных предприятий осуществляющих деятельность по возделыванию сельскохозяйственных культур, после уборки, которых на полях остается стерня и пожнивные остатки.</w:t>
            </w:r>
            <w:br/>
            <w:r>
              <w:rPr/>
              <w:t xml:space="preserve"> </w:t>
            </w:r>
            <w:br/>
            <w:r>
              <w:rPr/>
              <w:t xml:space="preserve"> (Справочно:Всего взято на учет 260 предприятий, крестьянско-фермерских хозяйств и индивидуальных предпринимателей. Все правообладатели земельных участков ознакомлены о персональной ответственности за проведение сельскохозяйственных палов. Проинструктировано 646 человек.)</w:t>
            </w:r>
            <w:br/>
            <w:r>
              <w:rPr/>
              <w:t xml:space="preserve"> </w:t>
            </w:r>
            <w:br/>
            <w:r>
              <w:rPr/>
              <w:t xml:space="preserve"> Проводиться разъяснительная работа среди населения, к данным мероприятиям привлекаются работники ДПФ, сотрудники ОВД, представители органов местного самоуправления, газовой и энергетических служб. Кроме этого разъяснительная работа проводится среди прихожан традиционных религиозных конфессий. (Справочно: Проведено 2296 подворовых обхода, в ходе которых проинструктировано 4424 человека.)</w:t>
            </w:r>
            <w:br/>
            <w:r>
              <w:rPr/>
              <w:t xml:space="preserve"> </w:t>
            </w:r>
            <w:br/>
            <w:r>
              <w:rPr/>
              <w:t xml:space="preserve"> Какие проблемные вопросы в обеспечении пожарной безопасности в летний период возникают у калмыцких пожарных?</w:t>
            </w:r>
            <w:br/>
            <w:r>
              <w:rPr/>
              <w:t xml:space="preserve"> </w:t>
            </w:r>
            <w:br/>
            <w:r>
              <w:rPr/>
              <w:t xml:space="preserve"> Прежде всего неудовлетворительное противопожарное водоснабжение населённых пунктов республики, низкая культура пожарной безопасности наших жителей, когда по причине их небрежности возникают пожары и возгорания.</w:t>
            </w:r>
            <w:br/>
            <w:r>
              <w:rPr/>
              <w:t xml:space="preserve"> </w:t>
            </w:r>
            <w:br/>
            <w:r>
              <w:rPr/>
              <w:t xml:space="preserve"> Нельзя не оставить без внимания страшную трагедию в Карелии, где погибли дети, отдыхающие в летнем оздоровительной лагере. Андрей Валентинович, скажите, какое внимание в Вашем ведомстве уделяется в этом направлении?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обеспечение безопасности в период летнего отдыха детей находится на особом контроле в МЧС и является приоритетной задачей.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детской оздоровительной компании задействовано 122 объекта. Это 115 –лагерей дневного пребывания и 7 объектов с круглосуточным пребыванием  детей.</w:t>
            </w:r>
            <w:br/>
            <w:r>
              <w:rPr/>
              <w:t xml:space="preserve"> </w:t>
            </w:r>
            <w:br/>
            <w:r>
              <w:rPr/>
              <w:t xml:space="preserve"> Межведомственными комиссиями проверено 119 таких объектов. По результатам этой работы сотрудники МЧС выявили нарушения пожарной безопасности в 28-ми  лагерях. (это 25 лагерей дневного пребывания детей и 3 стационарных лагеря)</w:t>
            </w:r>
            <w:br/>
            <w:r>
              <w:rPr/>
              <w:t xml:space="preserve"> </w:t>
            </w:r>
            <w:br/>
            <w:r>
              <w:rPr/>
              <w:t xml:space="preserve"> Также в этом году планируется открытие 4-х детских лагерей, имеющих на  своих территориях бассейны и открытые  водоемы.</w:t>
            </w:r>
            <w:br/>
            <w:r>
              <w:rPr/>
              <w:t xml:space="preserve"> </w:t>
            </w:r>
            <w:br/>
            <w:r>
              <w:rPr/>
              <w:t xml:space="preserve"> Хочу отметить, что места массового отдыха детей на воде прошли техническое освидетельствование в органах ГИМС МЧС России по Республике Калмыкия и допущены к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Андрей Валентинович, сейчас в республике проводится месячник безопасности на водных объектах. Расскажите, какие профилактические мероприятия проводятся сотрудниками ГИМС в рамках этого месячника?</w:t>
            </w:r>
            <w:br/>
            <w:r>
              <w:rPr/>
              <w:t xml:space="preserve"> </w:t>
            </w:r>
            <w:br/>
            <w:r>
              <w:rPr/>
              <w:t xml:space="preserve"> Как я уже говорил, в этом году в республике планируется к открытию 18 пляжей и мест массового отдых населения на водных объектах, в том числе 4 на территории детских оздоровительных лагерей, из них:</w:t>
            </w:r>
            <w:br/>
            <w:r>
              <w:rPr/>
              <w:t xml:space="preserve"> </w:t>
            </w:r>
            <w:br/>
            <w:r>
              <w:rPr/>
              <w:t xml:space="preserve"> г. Элиста – 1 (муниципальный пляж);</w:t>
            </w:r>
            <w:br/>
            <w:r>
              <w:rPr/>
              <w:t xml:space="preserve"> </w:t>
            </w:r>
            <w:br/>
            <w:r>
              <w:rPr/>
              <w:t xml:space="preserve"> Лаганский район – 7 (муниципальные пляжи);</w:t>
            </w:r>
            <w:br/>
            <w:r>
              <w:rPr/>
              <w:t xml:space="preserve"> </w:t>
            </w:r>
            <w:br/>
            <w:r>
              <w:rPr/>
              <w:t xml:space="preserve"> Юстинский район – 6 (2 частных пляжа, 3 муниципальных, 1 санаторный);</w:t>
            </w:r>
            <w:br/>
            <w:r>
              <w:rPr/>
              <w:t xml:space="preserve"> </w:t>
            </w:r>
            <w:br/>
            <w:r>
              <w:rPr/>
              <w:t xml:space="preserve"> Целинный район – 1 (пляж детский оздоровительный лагерь);</w:t>
            </w:r>
            <w:br/>
            <w:r>
              <w:rPr/>
              <w:t xml:space="preserve"> </w:t>
            </w:r>
            <w:br/>
            <w:r>
              <w:rPr/>
              <w:t xml:space="preserve"> Сарпинский район – 1 (пляж ДОЛ);</w:t>
            </w:r>
            <w:br/>
            <w:r>
              <w:rPr/>
              <w:t xml:space="preserve"> </w:t>
            </w:r>
            <w:br/>
            <w:r>
              <w:rPr/>
              <w:t xml:space="preserve"> Городовиковский район – 1 (пляж ДОЛ);</w:t>
            </w:r>
            <w:br/>
            <w:r>
              <w:rPr/>
              <w:t xml:space="preserve"> </w:t>
            </w:r>
            <w:br/>
            <w:r>
              <w:rPr/>
              <w:t xml:space="preserve"> Яшалтинский район – 1 (пляж ДОЛ).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Калмыкия организовано проведение рейдов и патрулирований в целях выявления неорганизованных мест купания населения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проведения месячника безопасности на водных объектах Республики Калмыкия в населенных пунктах районов проходят сходы граждан по вопросам безопасного поведения на воде и безопасной эксплуатации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Также на водных объектах инспекторами ГИМС, совместно со спасателями Спасательной службы на воде ГУ МЧС России по Республике Калмыкия в местах массового отдыха населения на водных объектах, детских оздоровительных лагерях, запланировано проведение ряда «Мастер-классов», на тему: «Правила поведения на воде», «Оказание первой помощи утопающему», а также акции «Научись плавать».</w:t>
            </w:r>
            <w:br/>
            <w:r>
              <w:rPr/>
              <w:t xml:space="preserve"> </w:t>
            </w:r>
            <w:br/>
            <w:r>
              <w:rPr/>
              <w:t xml:space="preserve"> Наша передача подходит к концу. Ваши пожелания радиослушателям?</w:t>
            </w:r>
            <w:br/>
            <w:r>
              <w:rPr/>
              <w:t xml:space="preserve"> </w:t>
            </w:r>
            <w:br/>
            <w:r>
              <w:rPr/>
              <w:t xml:space="preserve"> В связи с установившейся жаркой погодой на территории Республики Калмыкия создаются предпосылки и велик риск возникновения ландшафтных (степных) пожаров, то есть горение сухой растительности на открытых пространствах.</w:t>
            </w:r>
            <w:br/>
            <w:r>
              <w:rPr/>
              <w:t xml:space="preserve"> </w:t>
            </w:r>
            <w:br/>
            <w:r>
              <w:rPr/>
              <w:t xml:space="preserve"> Ландшафтные пожары возникают прежде всего в результате деятельности человека. Поэтому нельзя:</w:t>
            </w:r>
            <w:br/>
            <w:r>
              <w:rPr/>
              <w:t xml:space="preserve"> </w:t>
            </w:r>
            <w:br/>
            <w:r>
              <w:rPr/>
              <w:t xml:space="preserve"> - сжигать сухую травянистую растительность с целью очистки территории (например, на приусадебном участке в черте населенного пункта или на дачном участке); </w:t>
            </w:r>
            <w:br/>
            <w:r>
              <w:rPr/>
              <w:t xml:space="preserve"> </w:t>
            </w:r>
            <w:br/>
            <w:r>
              <w:rPr/>
              <w:t xml:space="preserve"> - сжигать мусора, отходов, тары; 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костры; </w:t>
            </w:r>
            <w:br/>
            <w:r>
              <w:rPr/>
              <w:t xml:space="preserve"> </w:t>
            </w:r>
            <w:br/>
            <w:r>
              <w:rPr/>
              <w:t xml:space="preserve"> - выбрасывать в окно транспортного средства непотушенные сигареты; 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сельскохозяйственные палы; 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 обращаться с огнем.</w:t>
            </w:r>
            <w:br/>
            <w:r>
              <w:rPr/>
              <w:t xml:space="preserve"> </w:t>
            </w:r>
            <w:br/>
            <w:r>
              <w:rPr/>
              <w:t xml:space="preserve"> Опасность такого явления состоит в возможности бесконтрольного распространения огня на больших площадях и распространения огня на жилые строения населенных пунктов, дачные постройки и иные объекты.</w:t>
            </w:r>
            <w:br/>
            <w:r>
              <w:rPr/>
              <w:t xml:space="preserve"> </w:t>
            </w:r>
            <w:br/>
            <w:r>
              <w:rPr/>
              <w:t xml:space="preserve"> Существуют примеры, когда в результате распространения ландшафтных пожаров полностью уничтожались населенные пункты.</w:t>
            </w:r>
            <w:br/>
            <w:r>
              <w:rPr/>
              <w:t xml:space="preserve"> </w:t>
            </w:r>
            <w:br/>
            <w:r>
              <w:rPr/>
              <w:t xml:space="preserve"> Хочу обратить особое внимание на то, что нельзя оставлять костры без присмотра, а в условиях особого противопожарного режима необходимо и вовсе воздержаться от их разведения.</w:t>
            </w:r>
            <w:br/>
            <w:r>
              <w:rPr/>
              <w:t xml:space="preserve"> </w:t>
            </w:r>
            <w:br/>
            <w:r>
              <w:rPr/>
              <w:t xml:space="preserve"> Не соблюдение требований противопожарного режима является административным правонарушением и лица допустившие нарушения несут соответствующую административную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Еще раз прошу воздержаться от разведения костров, сжигания мусора, и проведения палов сухой растительности в пожароопасном сезоне этого года.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с источниками открытого огня и не подвергайте себя и своих окружающих риску.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2025-04-20T15:47:19+03:00</dcterms:created>
  <dcterms:modified xsi:type="dcterms:W3CDTF">2025-04-20T15:47:19+03:00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