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Человеческий фактор. Лига профессионалов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Человеческий фактор. Лига профессионалов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звание лучших боролись 9 команд из главных управлений МЧС России по Республике Калмыкия, Республике Крым, г. Севастополя, Краснодарского края, Астраханской, Волгоградской и Ростовской областей, а также из Донского СЦ и ЮРПСО.</w:t>
            </w:r>
            <w:br/>
            <w:r>
              <w:rPr/>
              <w:t xml:space="preserve"> </w:t>
            </w:r>
            <w:br/>
            <w:r>
              <w:rPr/>
              <w:t xml:space="preserve"> Соревнования проходили в дистанционной форме с программного обеспечения Skype. Теоретическая часть соревнований организована в форме тестов. Второе задание посвящено разработке проекта психологической поддержки пострадавшему при острой стрессовой реакции согласно легенде. Третье задание посвящено демонстрации навыков оказания первой помощи двум пострадавшим при различных неотложных состояниях.</w:t>
            </w:r>
            <w:br/>
            <w:r>
              <w:rPr/>
              <w:t xml:space="preserve"> </w:t>
            </w:r>
            <w:br/>
            <w:r>
              <w:rPr/>
              <w:t xml:space="preserve"> Победителем первого этапа профессиональной лиги Всероссийских соревнований «Человеческий фактор» стала команда ФГКУ «3 ПСО ФПС по Республике Крым». Второе место – у команды ФГКУ «Донской СЦ МЧС России». Тройку лидеров замкнула команда ГУ МЧС России по г. Севастополю.</w:t>
            </w:r>
            <w:br/>
            <w:r>
              <w:rPr/>
              <w:t xml:space="preserve"> </w:t>
            </w:r>
            <w:br/>
            <w:r>
              <w:rPr/>
              <w:t xml:space="preserve"> Команды, занявшие I и II места, будут представлять Южный федеральный округ в финале Всероссийских соревнований «Человеческий фактор. Лига профессионалов», который пройдет в июне этого года в Москве.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2025-04-20T20:04:03+03:00</dcterms:created>
  <dcterms:modified xsi:type="dcterms:W3CDTF">2025-04-20T20:04:03+03:00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