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состоялся строевой смотр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состоялся строевой смотр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активно ведется подготовка к предстоящим комплексным совместным практическим учениям Центрального региона АО «КТК-Р» и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Неотъемлемой частью повседневной жизни подразделений МЧС России являются строевые смотры, которые проводятся регулярно. Один из таких смотров прошел в Главном управлении МЧС России по Республике Калмыкия, в рамках подготовки к предстоящим учениям.</w:t>
            </w:r>
            <w:br/>
            <w:r>
              <w:rPr/>
              <w:t xml:space="preserve"> </w:t>
            </w:r>
            <w:br/>
            <w:r>
              <w:rPr/>
              <w:t xml:space="preserve"> Строевой смотр провел заместитель начальника Главного управления МЧС России по Республике Калмыкия полковник внутренней службы Николай Эрендженов. В ходе проведения смотра было проверено соблюдение сотрудниками правил ношения форменной одежды, наличие у них удостоверений, личных жетонов, карточек доз облучения и хозпакетов, а также аккуратность и правильность нашивки погон, эмблем, шевронов, размещение знаков отличия,  укомплектованность «тревожных чемоданов», наличие пайков и соответствие их срокам годности.</w:t>
            </w:r>
            <w:br/>
            <w:r>
              <w:rPr/>
              <w:t xml:space="preserve"> </w:t>
            </w:r>
            <w:br/>
            <w:r>
              <w:rPr/>
              <w:t xml:space="preserve"> Также в Главном управлении и подведомственных ему учреждениях прошел  смотр техники, которая будет задействована на предстоящих учениях. В ходе смотра проверяется техническое состояние эксплуатируемой техники, ее укомплектование инструментом и принадлежностями, правильность ведения технической документации.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2025-04-20T19:06:52+03:00</dcterms:created>
  <dcterms:modified xsi:type="dcterms:W3CDTF">2025-04-20T19:06:52+03:00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