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Гололедно-изморозевые отложения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Гололедно-изморозевые отложения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«Калмыцкий ЦГМС»: 20 января в период с 21 часа до 23 часов с сохранением сутки 21 января, ночь и утро 22 января местами в северо-восточных районах Республики Калмыкия ожидается сильное гололедно-изморозевое  отложение.</w:t>
            </w:r>
            <w:br/>
            <w:r>
              <w:rPr/>
              <w:t xml:space="preserve"> </w:t>
            </w:r>
            <w:br/>
            <w:r>
              <w:rPr/>
              <w:t xml:space="preserve"> Повышается вероятность возникновение чрезвычайных ситуаций не выше межмуниципального характера и происшествий связанных с обрывом воздушных линий связи и электропередач; повреждением широкоформатных конструкций, повалом деревьев, обрушением кровли зданий, сооружений; нарушением работы дорожных и коммунальных служб, нарушением систем жизнеобеспечения населения; дорожно-транспортными происшествиями; затруднением в работе всех видов транспорта, увеличением травматизма среди населения, затруднением движения образованием заторов на автодорогах федерального и регионально значения, нарушением жизнеобеспечения населения отдельных населенных пунктов продуктами питания и товарами первой необходимости (Источник ЧС                               и происшествий – сильное гололедно-изморозевое отложение).</w:t>
            </w:r>
            <w:br/>
            <w:r>
              <w:rPr/>
              <w:t xml:space="preserve"> </w:t>
            </w:r>
            <w:br/>
            <w:r>
              <w:rPr/>
              <w:t xml:space="preserve">   Главное управление МЧС России по Республике Калмыкии   рекомендует:    - при выходе на улицу будьте внимательны и осторожны;    - необходимо максимально исключить пребывание на улице;    - при парковке автотранспорта быть предельно внимательными;    -избегать нахождения рядом с линиями электропередач, деревьями, щитами рекламы и витрин.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 и докладывать в ЦУКС ГУ МЧС России по Республике Калмыкия  по телефонам – 112, 6-78-08.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2025-04-21T00:49:46+03:00</dcterms:created>
  <dcterms:modified xsi:type="dcterms:W3CDTF">2025-04-21T00:49:46+03:00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