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напоминает о правилах безопасности при использовании праздничной пиротехники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напоминает о правилах безопасности при использовании праздничной пиротехники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напоминает о правилах безопасности, которые необходимо соблюдать при использовании пиротехники:</w:t>
            </w:r>
            <w:br/>
            <w:r>
              <w:rPr/>
              <w:t xml:space="preserve"> </w:t>
            </w:r>
            <w:br/>
            <w:r>
              <w:rPr/>
              <w:t xml:space="preserve"> размер площадки должен соответствовать максимальному размеру опасной зоны, указанной на изделиях, которые будут использоваться при проведении фейерверка. Над площадкой не должно быть деревьев, линий электропередачи и прочих воздушных преград.</w:t>
            </w:r>
            <w:br/>
            <w:r>
              <w:rPr/>
              <w:t xml:space="preserve"> </w:t>
            </w:r>
            <w:br/>
            <w:r>
              <w:rPr/>
              <w:t xml:space="preserve"> ракеты и летающие фейерверочные изделия следует запускать вдали от жилых домов, построек с ветхими крышами или открытыми чердаками.</w:t>
            </w:r>
            <w:br/>
            <w:r>
              <w:rPr/>
              <w:t xml:space="preserve"> </w:t>
            </w:r>
            <w:br/>
            <w:r>
              <w:rPr/>
              <w:t xml:space="preserve"> фейерверки следует устанавливать на твердую ровную поверхность. Это может быть лед, ровный грунт, асфальт, гладкий бетон.</w:t>
            </w:r>
            <w:br/>
            <w:r>
              <w:rPr/>
              <w:t xml:space="preserve"> </w:t>
            </w:r>
            <w:br/>
            <w:r>
              <w:rPr/>
              <w:t xml:space="preserve"> следует определить место расположения зрителей. Они должны находиться за пределами опасной зоны. Наилучший эффект от фейерверка наблюдается в том случае, если ветер дует от зрителей и относит в сторону дым, а расстояние от фейерверка выбрано таким, чтобы присутствующие наблюдали эффекты под углом не более 45 градусов.</w:t>
            </w:r>
            <w:br/>
            <w:r>
              <w:rPr/>
              <w:t xml:space="preserve"> </w:t>
            </w:r>
            <w:br/>
            <w:r>
              <w:rPr/>
              <w:t xml:space="preserve"> устроитель фейерверка должен после запуска изделий немедленно удалиться из опасной зоны. Лицо, использовавшее пиротехническое изделие, обязано осмотреть и очистить территорию от отработанных, несработавших пиротехнических изделий и их опасных элементов.</w:t>
            </w:r>
            <w:br/>
            <w:r>
              <w:rPr/>
              <w:t xml:space="preserve"> </w:t>
            </w:r>
            <w:br/>
            <w:r>
              <w:rPr/>
              <w:t xml:space="preserve"> Применение пиротехнической продукции гражданского назначения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помещениях, зданиях и сооружениях любого функционального назначения (исключение: бенгальские огни, свечи, хлопушки);</w:t>
            </w:r>
            <w:br/>
            <w:r>
              <w:rPr/>
              <w:t xml:space="preserve"> </w:t>
            </w:r>
            <w:br/>
            <w:r>
              <w:rPr/>
              <w:t xml:space="preserve"> - вблизи зданий, сооружений, деревьев, линий электропередачи;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территориях взрывоопасных и пожароопасных объектов, в полосах отчуждения железных дорог, нефтепроводов, газопроводов;</w:t>
            </w:r>
            <w:br/>
            <w:r>
              <w:rPr/>
              <w:t xml:space="preserve"> </w:t>
            </w:r>
            <w:br/>
            <w:r>
              <w:rPr/>
              <w:t xml:space="preserve"> - на крышах, балконах, лоджиях, выступающих частях фасадов зданий (сооружений);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территориях, ограниченных в соответствии с решениями органов исполнительной власти;</w:t>
            </w:r>
            <w:br/>
            <w:r>
              <w:rPr/>
              <w:t xml:space="preserve"> </w:t>
            </w:r>
            <w:br/>
            <w:r>
              <w:rPr/>
              <w:t xml:space="preserve"> - на сценических площадках, стадионах и иных спортивных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территориях объектов без письменного разрешения владельца объекта;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территориях особо ценных объектов культурного наследия народов Российской Федерации, памятников истории и культуры, кладбищ и культовых сооружений, заповедников, заказников и национальных парков.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главная задача запускающего – провести фейерверк безопасно для себя и зрителей!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2025-04-20T21:51:39+03:00</dcterms:created>
  <dcterms:modified xsi:type="dcterms:W3CDTF">2025-04-20T21:51:39+03:00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