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детского отдыха в приоритете у МЧС Калмыкии!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детского отдыха в приоритете у МЧС Калмыкии!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мероприятий, приуроченных к Году предупреждения чрезвычайных ситуаций в системе МЧС России, сотрудники Главного управления осуществляют занятия по безопасности в летних лагерях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Сегодня с правилами пожарной безопасности ознакомились ребята из лагерей дневного пребывания элистинских средних общеобразовательных школ.</w:t>
            </w:r>
            <w:br/>
            <w:r>
              <w:rPr/>
              <w:t xml:space="preserve"> </w:t>
            </w:r>
            <w:br/>
            <w:r>
              <w:rPr/>
              <w:t xml:space="preserve"> Встреча детей с пожарными началась с познавательной беседы. Инспектор отдела надзорной деятельности и профилактической работы по по г. Элиста подполковник внутренней службы Джангр Дараков рассказал, как правильно себя вести при возникновении пожара, напомнил детям правила безопасности в быту и на улице. В закрепление полученных знаний осуществлен показ видеоролика, демонстрирующего правила поведения при эвакуации из общественного здания в случае пожара.</w:t>
            </w:r>
            <w:br/>
            <w:r>
              <w:rPr/>
              <w:t xml:space="preserve"> </w:t>
            </w:r>
            <w:br/>
            <w:r>
              <w:rPr/>
              <w:t xml:space="preserve"> «Основная цель таких мероприятий – пропаганда мер пожарной безопасности среди детей, воспитание у подрастающего поколения высокой культуры и дисциплины, а также практическая отработка навыков по эвакуации детей и действий персонала на случай возникновения пожара», - отметил Джангр Владимирович.</w:t>
            </w:r>
            <w:br/>
            <w:r>
              <w:rPr/>
              <w:t xml:space="preserve"> </w:t>
            </w:r>
            <w:br/>
            <w:r>
              <w:rPr/>
              <w:t xml:space="preserve"> Было видно, что ребятам эта информация интересна. Их вопросы касались того, как бороться с огнём, если под рукой нет огнетушителя, и как не задохнуться, если нет возможности выбраться из задымленного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Так же были проведены  беседы с работниками  лагерей, в которых им объяснили насколько важно осознавать ответственность за эвакуацию их воспитанников.  Все дети и персонал остались очень довольны визитом.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2025-04-21T01:11:25+03:00</dcterms:created>
  <dcterms:modified xsi:type="dcterms:W3CDTF">2025-04-21T01:11:25+03:00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