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ЧПО 5 класс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ЧПО 5 класс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 </w:t>
            </w:r>
            <w:br/>
            <w:r>
              <w:rPr/>
              <w:t xml:space="preserve"> </w:t>
            </w:r>
            <w:br/>
            <w:r>
              <w:rPr/>
              <w:t xml:space="preserve">           По данным ФГБУ «Калмыцкий ЦГМС»: в период с 09-11 августа чрезвычайная пожароопасность 5 класса сохранится местами в юго-восточных районах (Черноземельский, Лаганский), в северном районе (Юстинский), в центральном районе (Яшкульский).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 вероятность возникновения чрезвычайных ситуаций и происшествий,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    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   Обращаем внимание родителей: не оставляйте без присмотра детей, чтобы детская шалость не превратилась в большой пожар.  Обращаем внимание всех, находящихся в это время на отдыхе, на соблюдение правил пожарной безопасности, а именно: быть осторожными при обращении со спичками, сигаретами и другими огнеопасными предметами.    Телефон «горячей линии» ГУ МЧС России по Республике Калмыкия 8(84722)99999, 112.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2025-04-21T02:21:39+03:00</dcterms:created>
  <dcterms:modified xsi:type="dcterms:W3CDTF">2025-04-21T02:21:39+03:00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