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ЧПО 5 класс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ЧПО 5 класс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 </w:t>
            </w:r>
            <w:br/>
            <w:r>
              <w:rPr/>
              <w:t xml:space="preserve"> </w:t>
            </w:r>
            <w:br/>
            <w:r>
              <w:rPr/>
              <w:t xml:space="preserve"> По данным ФГБУ «Калмыцкий ЦГМС»: в период с 02 по 04 сентября чрезвычайная пожароопасность 5 класса сохранится на большей территории Республики Калмыкия и в городе Элиста.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чрезвычайных ситуаций и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 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2025-04-20T17:24:31+03:00</dcterms:created>
  <dcterms:modified xsi:type="dcterms:W3CDTF">2025-04-20T17:24:31+03:00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