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30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30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                                           СПРАВКА                                                                                                               на 07:00 мск 01.10.2019 г.                                                                                                 на территории Республики Калмыкия Чрезвычайные ситуации  Чрезвычайных ситуаций не произошло.    Оперативные показатели функционирование органов управления и сил РСЧС в режиме «Чрезвычайной ситуации»   Режим «Чрезвычайной ситуации»:  а) действует:  не вводился. б) в течение суток режим введен: не вводился. в) в течение суток режим снят:  не снимался.   Режим «повышенной готовности»: а) действует: </w:t>
            </w:r>
            <w:br/>
            <w:r>
              <w:rPr/>
              <w:t xml:space="preserve"> 1) Для органов управления и сил Черноземельского района с 17.05.2019 (в связи с высокой пожарной опасностью 4 класса, расп. Адм. РМО от 17.05.2019 № 69).</w:t>
            </w:r>
            <w:br/>
            <w:r>
              <w:rPr/>
              <w:t xml:space="preserve"> 2) Для органов управления и сил Лаганского района с 19.06.2019 (в связи с чрезвычайной пожарной опасностью 5 класса, расп. Адм. РМО от 19.06.2019 № 79-р).   б) в течение суток режим введен:</w:t>
            </w:r>
            <w:br/>
            <w:r>
              <w:rPr/>
              <w:t xml:space="preserve"> не вводился.</w:t>
            </w:r>
            <w:br/>
            <w:r>
              <w:rPr/>
              <w:t xml:space="preserve"> в) в течение суток режим снят:  </w:t>
            </w:r>
            <w:br/>
            <w:r>
              <w:rPr/>
              <w:t xml:space="preserve"> не вводился.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За прошедшие сутки на территории Республики Калмыкия произошло 2 пожара.</w:t>
            </w:r>
            <w:br/>
            <w:r>
              <w:rPr/>
              <w:t xml:space="preserve"> Происшествия на водных объектах. </w:t>
            </w:r>
            <w:br/>
            <w:r>
              <w:rPr/>
              <w:t xml:space="preserve"> За прошедшие сутки на территории Республики Калмыкия происшествия на водных объектах не зарегистрировано.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 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 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 </w:t>
            </w:r>
            <w:br/>
            <w:r>
              <w:rPr/>
              <w:t xml:space="preserve"> Дополнительная информация 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В течение суток энергоснабжение не нарушено. </w:t>
            </w:r>
            <w:br/>
            <w:r>
              <w:rPr/>
              <w:t xml:space="preserve"> 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В течение суток ограничений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2025-04-20T22:04:53+03:00</dcterms:created>
  <dcterms:modified xsi:type="dcterms:W3CDTF">2025-04-20T22:04:53+03:00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